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45FE51" w14:textId="77777777" w:rsidR="00220144" w:rsidRDefault="00E54FD3">
      <w:pPr>
        <w:outlineLvl w:val="0"/>
      </w:pPr>
      <w:bookmarkStart w:id="0" w:name="_Toc518371851"/>
      <w:bookmarkStart w:id="1" w:name="_Toc16330"/>
      <w:r>
        <w:rPr>
          <w:b/>
          <w:bCs/>
        </w:rPr>
        <w:t>ICS</w:t>
      </w:r>
      <w:r>
        <w:rPr>
          <w:rFonts w:hint="eastAsia"/>
        </w:rPr>
        <w:t xml:space="preserve"> </w:t>
      </w:r>
      <w:r>
        <w:rPr>
          <w:rFonts w:ascii="黑体" w:eastAsia="黑体" w:hAnsi="黑体" w:cs="黑体" w:hint="eastAsia"/>
        </w:rPr>
        <w:t>47.</w:t>
      </w:r>
      <w:bookmarkEnd w:id="0"/>
      <w:r>
        <w:rPr>
          <w:rFonts w:ascii="黑体" w:eastAsia="黑体" w:hAnsi="黑体" w:cs="黑体" w:hint="eastAsia"/>
        </w:rPr>
        <w:t>080</w:t>
      </w:r>
      <w:bookmarkEnd w:id="1"/>
    </w:p>
    <w:p w14:paraId="113A3D0D" w14:textId="77777777" w:rsidR="00220144" w:rsidRDefault="00E54FD3">
      <w:r>
        <w:rPr>
          <w:b/>
          <w:bCs/>
          <w:noProof/>
        </w:rPr>
        <w:drawing>
          <wp:anchor distT="0" distB="0" distL="114300" distR="114300" simplePos="0" relativeHeight="251656704" behindDoc="0" locked="0" layoutInCell="1" allowOverlap="1" wp14:anchorId="42A4CAC4" wp14:editId="4703A1B6">
            <wp:simplePos x="0" y="0"/>
            <wp:positionH relativeFrom="column">
              <wp:posOffset>3159760</wp:posOffset>
            </wp:positionH>
            <wp:positionV relativeFrom="paragraph">
              <wp:posOffset>62230</wp:posOffset>
            </wp:positionV>
            <wp:extent cx="2668905" cy="616585"/>
            <wp:effectExtent l="0" t="0" r="0" b="0"/>
            <wp:wrapNone/>
            <wp:docPr id="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668905" cy="616585"/>
                    </a:xfrm>
                    <a:prstGeom prst="rect">
                      <a:avLst/>
                    </a:prstGeom>
                    <a:noFill/>
                    <a:ln>
                      <a:noFill/>
                    </a:ln>
                  </pic:spPr>
                </pic:pic>
              </a:graphicData>
            </a:graphic>
          </wp:anchor>
        </w:drawing>
      </w:r>
      <w:r>
        <w:rPr>
          <w:b/>
          <w:bCs/>
        </w:rPr>
        <w:t>CCS</w:t>
      </w:r>
      <w:r>
        <w:t xml:space="preserve"> </w:t>
      </w:r>
      <w:r>
        <w:rPr>
          <w:b/>
          <w:bCs/>
        </w:rPr>
        <w:t>U</w:t>
      </w:r>
      <w:r>
        <w:t xml:space="preserve"> </w:t>
      </w:r>
      <w:r>
        <w:rPr>
          <w:rFonts w:ascii="黑体" w:eastAsia="黑体" w:hAnsi="黑体" w:cs="黑体" w:hint="eastAsia"/>
        </w:rPr>
        <w:t>44</w:t>
      </w:r>
    </w:p>
    <w:p w14:paraId="0244C41D" w14:textId="77777777" w:rsidR="00220144" w:rsidRDefault="00220144">
      <w:pPr>
        <w:rPr>
          <w:rFonts w:ascii="宋体" w:hAnsi="宋体"/>
          <w:szCs w:val="22"/>
        </w:rPr>
      </w:pPr>
    </w:p>
    <w:p w14:paraId="23243C57" w14:textId="77777777" w:rsidR="00220144" w:rsidRDefault="00220144">
      <w:pPr>
        <w:rPr>
          <w:rFonts w:ascii="宋体" w:hAnsi="宋体"/>
          <w:sz w:val="10"/>
          <w:szCs w:val="10"/>
        </w:rPr>
      </w:pPr>
    </w:p>
    <w:p w14:paraId="402BAB1A" w14:textId="77777777" w:rsidR="00220144" w:rsidRDefault="00220144">
      <w:pPr>
        <w:rPr>
          <w:rFonts w:ascii="宋体" w:hAnsi="宋体"/>
          <w:sz w:val="10"/>
          <w:szCs w:val="10"/>
        </w:rPr>
      </w:pPr>
    </w:p>
    <w:p w14:paraId="664FD896" w14:textId="77777777" w:rsidR="00220144" w:rsidRDefault="00E54FD3">
      <w:pPr>
        <w:jc w:val="center"/>
        <w:rPr>
          <w:rFonts w:ascii="方正小标宋_GBK" w:eastAsia="方正小标宋_GBK" w:hAnsi="方正小标宋_GBK" w:cs="方正小标宋_GBK"/>
          <w:b/>
          <w:spacing w:val="40"/>
          <w:w w:val="130"/>
          <w:sz w:val="44"/>
          <w:szCs w:val="44"/>
        </w:rPr>
      </w:pPr>
      <w:r>
        <w:rPr>
          <w:rFonts w:ascii="方正小标宋_GBK" w:eastAsia="方正小标宋_GBK" w:hAnsi="方正小标宋_GBK" w:cs="方正小标宋_GBK" w:hint="eastAsia"/>
          <w:b/>
          <w:spacing w:val="40"/>
          <w:w w:val="130"/>
          <w:sz w:val="44"/>
          <w:szCs w:val="44"/>
        </w:rPr>
        <w:t>中国船舶工业行业协会团体标准</w:t>
      </w:r>
    </w:p>
    <w:p w14:paraId="2034F206" w14:textId="77777777" w:rsidR="00220144" w:rsidRDefault="00E54FD3">
      <w:pPr>
        <w:wordWrap w:val="0"/>
        <w:jc w:val="right"/>
        <w:rPr>
          <w:rFonts w:ascii="方正仿宋简体" w:hAnsi="黑体"/>
          <w:szCs w:val="21"/>
        </w:rPr>
      </w:pPr>
      <w:r>
        <w:rPr>
          <w:b/>
          <w:bCs/>
          <w:sz w:val="28"/>
          <w:szCs w:val="28"/>
        </w:rPr>
        <w:t>T/CANSI</w:t>
      </w:r>
      <w:r>
        <w:rPr>
          <w:rFonts w:ascii="方正仿宋简体" w:hAnsi="黑体" w:hint="eastAsia"/>
          <w:szCs w:val="21"/>
        </w:rPr>
        <w:t xml:space="preserve"> </w:t>
      </w:r>
      <w:r>
        <w:rPr>
          <w:rFonts w:ascii="黑体" w:eastAsia="黑体" w:hAnsi="黑体" w:cs="黑体" w:hint="eastAsia"/>
          <w:sz w:val="28"/>
          <w:szCs w:val="28"/>
        </w:rPr>
        <w:t>XX—20XX</w:t>
      </w:r>
    </w:p>
    <w:p w14:paraId="2A358980" w14:textId="77777777" w:rsidR="00220144" w:rsidRDefault="00E54FD3">
      <w:pPr>
        <w:jc w:val="right"/>
        <w:rPr>
          <w:rFonts w:ascii="方正仿宋简体" w:hAnsi="黑体"/>
          <w:szCs w:val="21"/>
        </w:rPr>
      </w:pPr>
      <w:r>
        <w:rPr>
          <w:rFonts w:ascii="方正仿宋简体" w:hAnsi="黑体"/>
          <w:noProof/>
          <w:szCs w:val="21"/>
        </w:rPr>
        <mc:AlternateContent>
          <mc:Choice Requires="wps">
            <w:drawing>
              <wp:anchor distT="0" distB="0" distL="114300" distR="114300" simplePos="0" relativeHeight="251657728" behindDoc="0" locked="0" layoutInCell="1" allowOverlap="1" wp14:anchorId="715F9B28" wp14:editId="7BD037C7">
                <wp:simplePos x="0" y="0"/>
                <wp:positionH relativeFrom="column">
                  <wp:posOffset>36195</wp:posOffset>
                </wp:positionH>
                <wp:positionV relativeFrom="paragraph">
                  <wp:posOffset>372110</wp:posOffset>
                </wp:positionV>
                <wp:extent cx="5876290" cy="0"/>
                <wp:effectExtent l="7620" t="10160" r="12065" b="8890"/>
                <wp:wrapNone/>
                <wp:docPr id="2" name="自选图形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0"/>
                        </a:xfrm>
                        <a:prstGeom prst="straightConnector1">
                          <a:avLst/>
                        </a:prstGeom>
                        <a:noFill/>
                        <a:ln w="12700">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2B37EA8" id="_x0000_t32" coordsize="21600,21600" o:spt="32" o:oned="t" path="m,l21600,21600e" filled="f">
                <v:path arrowok="t" fillok="f" o:connecttype="none"/>
                <o:lock v:ext="edit" shapetype="t"/>
              </v:shapetype>
              <v:shape id="自选图形 46" o:spid="_x0000_s1026" type="#_x0000_t32" style="position:absolute;left:0;text-align:left;margin-left:2.85pt;margin-top:29.3pt;width:462.7pt;height:0;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" strokeweight="1pt"/>
            </w:pict>
          </mc:Fallback>
        </mc:AlternateContent>
      </w:r>
    </w:p>
    <w:p w14:paraId="62E8CB9D" w14:textId="77777777" w:rsidR="00220144" w:rsidRDefault="00220144">
      <w:pPr>
        <w:rPr>
          <w:rFonts w:ascii="Calibri" w:hAnsi="Calibri"/>
          <w:b/>
          <w:sz w:val="48"/>
          <w:szCs w:val="48"/>
        </w:rPr>
      </w:pPr>
    </w:p>
    <w:p w14:paraId="17D83741" w14:textId="77777777" w:rsidR="00220144" w:rsidRDefault="00220144">
      <w:pPr>
        <w:rPr>
          <w:rFonts w:ascii="Calibri" w:hAnsi="Calibri"/>
          <w:b/>
          <w:sz w:val="48"/>
          <w:szCs w:val="48"/>
        </w:rPr>
      </w:pPr>
    </w:p>
    <w:p w14:paraId="5CCC7DB2" w14:textId="77777777" w:rsidR="00220144" w:rsidRDefault="00220144">
      <w:pPr>
        <w:rPr>
          <w:rFonts w:ascii="Calibri" w:hAnsi="Calibri"/>
          <w:b/>
          <w:sz w:val="48"/>
          <w:szCs w:val="48"/>
        </w:rPr>
      </w:pPr>
    </w:p>
    <w:p w14:paraId="1CE9D02A" w14:textId="77777777" w:rsidR="009025D9" w:rsidRDefault="009025D9">
      <w:pPr>
        <w:framePr w:w="9639" w:h="7371" w:hRule="exact" w:wrap="around" w:vAnchor="page" w:hAnchor="page" w:x="1419" w:y="6408" w:anchorLock="1"/>
        <w:spacing w:line="800" w:lineRule="exact"/>
        <w:jc w:val="center"/>
        <w:rPr>
          <w:rFonts w:ascii="黑体" w:eastAsia="黑体" w:hAnsi="黑体"/>
          <w:sz w:val="48"/>
          <w:szCs w:val="48"/>
        </w:rPr>
      </w:pPr>
      <w:r w:rsidRPr="009025D9">
        <w:rPr>
          <w:rFonts w:ascii="黑体" w:eastAsia="黑体" w:hAnsi="黑体" w:hint="eastAsia"/>
          <w:sz w:val="48"/>
          <w:szCs w:val="48"/>
        </w:rPr>
        <w:t>温室气体</w:t>
      </w:r>
      <w:r w:rsidRPr="00E531EE">
        <w:rPr>
          <w:rFonts w:hint="eastAsia"/>
          <w:sz w:val="24"/>
        </w:rPr>
        <w:t xml:space="preserve"> </w:t>
      </w:r>
      <w:r w:rsidRPr="009025D9">
        <w:rPr>
          <w:rFonts w:ascii="黑体" w:eastAsia="黑体" w:hAnsi="黑体" w:hint="eastAsia"/>
          <w:sz w:val="48"/>
          <w:szCs w:val="48"/>
        </w:rPr>
        <w:t>产品碳足迹量化方法与要求</w:t>
      </w:r>
    </w:p>
    <w:p w14:paraId="2BFF01A3" w14:textId="50E3921B" w:rsidR="00220144" w:rsidRDefault="009025D9">
      <w:pPr>
        <w:framePr w:w="9639" w:h="7371" w:hRule="exact" w:wrap="around" w:vAnchor="page" w:hAnchor="page" w:x="1419" w:y="6408" w:anchorLock="1"/>
        <w:spacing w:line="800" w:lineRule="exact"/>
        <w:jc w:val="center"/>
        <w:rPr>
          <w:rFonts w:ascii="黑体" w:eastAsia="黑体" w:hAnsi="黑体"/>
          <w:sz w:val="48"/>
          <w:szCs w:val="48"/>
          <w:highlight w:val="yellow"/>
        </w:rPr>
      </w:pPr>
      <w:r w:rsidRPr="009025D9">
        <w:rPr>
          <w:rFonts w:ascii="黑体" w:eastAsia="黑体" w:hAnsi="黑体" w:hint="eastAsia"/>
          <w:sz w:val="48"/>
          <w:szCs w:val="48"/>
        </w:rPr>
        <w:t xml:space="preserve"> 船用低速内燃机</w:t>
      </w:r>
    </w:p>
    <w:p w14:paraId="70EE9A3C" w14:textId="26ADA9DA" w:rsidR="00220144" w:rsidRDefault="009E21F3">
      <w:pPr>
        <w:pStyle w:val="affffe"/>
        <w:framePr w:h="7371" w:hRule="exact" w:wrap="around" w:x="1419"/>
        <w:textAlignment w:val="bottom"/>
      </w:pPr>
      <w:r w:rsidRPr="009E21F3">
        <w:rPr>
          <w:b/>
          <w:kern w:val="2"/>
          <w:szCs w:val="36"/>
        </w:rPr>
        <w:t>Greenhouse gas</w:t>
      </w:r>
      <w:r>
        <w:rPr>
          <w:rFonts w:hint="eastAsia"/>
          <w:b/>
          <w:kern w:val="2"/>
          <w:szCs w:val="36"/>
        </w:rPr>
        <w:t>es</w:t>
      </w:r>
      <w:r>
        <w:rPr>
          <w:b/>
          <w:kern w:val="2"/>
          <w:szCs w:val="36"/>
        </w:rPr>
        <w:t xml:space="preserve"> </w:t>
      </w:r>
      <w:r>
        <w:rPr>
          <w:rFonts w:hint="eastAsia"/>
          <w:b/>
          <w:kern w:val="2"/>
          <w:szCs w:val="36"/>
        </w:rPr>
        <w:t>-</w:t>
      </w:r>
      <w:r>
        <w:rPr>
          <w:b/>
          <w:kern w:val="2"/>
          <w:szCs w:val="36"/>
        </w:rPr>
        <w:t xml:space="preserve"> </w:t>
      </w:r>
      <w:r w:rsidR="00E54FD3">
        <w:rPr>
          <w:rFonts w:hint="eastAsia"/>
          <w:b/>
          <w:kern w:val="2"/>
          <w:szCs w:val="36"/>
        </w:rPr>
        <w:t xml:space="preserve">Carbon footprint </w:t>
      </w:r>
      <w:r>
        <w:rPr>
          <w:rFonts w:hint="eastAsia"/>
          <w:b/>
          <w:kern w:val="2"/>
          <w:szCs w:val="36"/>
        </w:rPr>
        <w:t>of</w:t>
      </w:r>
      <w:r>
        <w:rPr>
          <w:b/>
          <w:kern w:val="2"/>
          <w:szCs w:val="36"/>
        </w:rPr>
        <w:t xml:space="preserve"> </w:t>
      </w:r>
      <w:r w:rsidR="00E54FD3">
        <w:rPr>
          <w:rFonts w:hint="eastAsia"/>
          <w:b/>
          <w:kern w:val="2"/>
          <w:szCs w:val="36"/>
        </w:rPr>
        <w:t>products</w:t>
      </w:r>
      <w:r>
        <w:rPr>
          <w:b/>
          <w:kern w:val="2"/>
          <w:szCs w:val="36"/>
        </w:rPr>
        <w:t xml:space="preserve"> – Methods and requirements for quantification</w:t>
      </w:r>
      <w:r w:rsidR="00E54FD3">
        <w:rPr>
          <w:rFonts w:hint="eastAsia"/>
          <w:b/>
          <w:kern w:val="2"/>
          <w:szCs w:val="36"/>
        </w:rPr>
        <w:t>- Marine diesel internal combustion engines</w:t>
      </w:r>
    </w:p>
    <w:p w14:paraId="0C9FEFB4" w14:textId="77777777" w:rsidR="00220144" w:rsidRDefault="00220144">
      <w:pPr>
        <w:framePr w:w="9639" w:h="7371" w:hRule="exact" w:wrap="around" w:vAnchor="page" w:hAnchor="page" w:x="1419" w:y="6408" w:anchorLock="1"/>
        <w:spacing w:line="760" w:lineRule="exact"/>
        <w:ind w:left="-1418"/>
      </w:pPr>
    </w:p>
    <w:p w14:paraId="6EBB8243" w14:textId="5E654526" w:rsidR="00220144" w:rsidRDefault="00E54FD3">
      <w:pPr>
        <w:pStyle w:val="affffe"/>
        <w:framePr w:h="7371" w:hRule="exact" w:wrap="around" w:x="1419"/>
        <w:textAlignment w:val="bottom"/>
        <w:rPr>
          <w:rFonts w:ascii="宋体" w:hAnsi="宋体"/>
          <w:sz w:val="24"/>
          <w:szCs w:val="24"/>
        </w:rPr>
      </w:pPr>
      <w:r>
        <w:rPr>
          <w:rFonts w:ascii="宋体" w:hAnsi="宋体" w:hint="eastAsia"/>
          <w:sz w:val="24"/>
          <w:szCs w:val="24"/>
        </w:rPr>
        <w:t>（</w:t>
      </w:r>
      <w:r w:rsidR="0018132D">
        <w:rPr>
          <w:rFonts w:ascii="宋体" w:hAnsi="宋体" w:hint="eastAsia"/>
          <w:sz w:val="24"/>
          <w:szCs w:val="24"/>
        </w:rPr>
        <w:t>征求意见稿</w:t>
      </w:r>
      <w:bookmarkStart w:id="2" w:name="_GoBack"/>
      <w:bookmarkEnd w:id="2"/>
      <w:r>
        <w:rPr>
          <w:rFonts w:ascii="宋体" w:hAnsi="宋体" w:hint="eastAsia"/>
          <w:sz w:val="24"/>
          <w:szCs w:val="24"/>
        </w:rPr>
        <w:t>）</w:t>
      </w:r>
    </w:p>
    <w:p w14:paraId="2A81352F" w14:textId="76E810FE" w:rsidR="00220144" w:rsidRDefault="00E54FD3">
      <w:pPr>
        <w:pStyle w:val="affffe"/>
        <w:framePr w:h="7371" w:hRule="exact" w:wrap="around" w:x="1419"/>
        <w:spacing w:before="180" w:line="240" w:lineRule="atLeast"/>
        <w:textAlignment w:val="bottom"/>
        <w:rPr>
          <w:sz w:val="21"/>
        </w:rPr>
      </w:pPr>
      <w:r>
        <w:rPr>
          <w:rFonts w:hint="eastAsia"/>
          <w:sz w:val="21"/>
        </w:rPr>
        <w:t>2024.0</w:t>
      </w:r>
      <w:r w:rsidR="00047D48">
        <w:rPr>
          <w:sz w:val="21"/>
        </w:rPr>
        <w:t>6</w:t>
      </w:r>
      <w:r>
        <w:rPr>
          <w:rFonts w:hint="eastAsia"/>
          <w:sz w:val="21"/>
        </w:rPr>
        <w:t>.</w:t>
      </w:r>
      <w:r w:rsidR="00047D48">
        <w:rPr>
          <w:sz w:val="21"/>
        </w:rPr>
        <w:t>30</w:t>
      </w:r>
    </w:p>
    <w:p w14:paraId="39E214D5" w14:textId="77777777" w:rsidR="00220144" w:rsidRDefault="00E54FD3">
      <w:pPr>
        <w:spacing w:line="600" w:lineRule="auto"/>
        <w:rPr>
          <w:rFonts w:ascii="方正粗圆简体" w:eastAsia="方正粗圆简体" w:hAnsi="方正粗宋简体"/>
          <w:sz w:val="30"/>
          <w:szCs w:val="30"/>
        </w:rPr>
      </w:pPr>
      <w:r>
        <w:rPr>
          <w:noProof/>
          <w:sz w:val="28"/>
          <w:szCs w:val="28"/>
        </w:rPr>
        <mc:AlternateContent>
          <mc:Choice Requires="wps">
            <w:drawing>
              <wp:anchor distT="0" distB="0" distL="114300" distR="114300" simplePos="0" relativeHeight="251658752" behindDoc="0" locked="0" layoutInCell="1" allowOverlap="1" wp14:anchorId="7DF8BD02" wp14:editId="4A77EF56">
                <wp:simplePos x="0" y="0"/>
                <wp:positionH relativeFrom="column">
                  <wp:posOffset>13970</wp:posOffset>
                </wp:positionH>
                <wp:positionV relativeFrom="paragraph">
                  <wp:posOffset>5217795</wp:posOffset>
                </wp:positionV>
                <wp:extent cx="5876290" cy="0"/>
                <wp:effectExtent l="13970" t="7620" r="15240" b="11430"/>
                <wp:wrapNone/>
                <wp:docPr id="1" name="自选图形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0"/>
                        </a:xfrm>
                        <a:prstGeom prst="straightConnector1">
                          <a:avLst/>
                        </a:prstGeom>
                        <a:noFill/>
                        <a:ln w="12700">
                          <a:solidFill>
                            <a:srgbClr val="000000"/>
                          </a:solidFill>
                          <a:round/>
                        </a:ln>
                      </wps:spPr>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580E5A" id="自选图形 45" o:spid="_x0000_s1026" type="#_x0000_t32" style="position:absolute;left:0;text-align:left;margin-left:1.1pt;margin-top:410.85pt;width:462.7pt;height:0;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" strokeweight="1pt"/>
            </w:pict>
          </mc:Fallback>
        </mc:AlternateContent>
      </w:r>
      <w:r>
        <w:rPr>
          <w:sz w:val="28"/>
          <w:szCs w:val="28"/>
        </w:rPr>
        <w:t>20</w:t>
      </w:r>
      <w:r>
        <w:rPr>
          <w:rFonts w:hint="eastAsia"/>
          <w:sz w:val="28"/>
          <w:szCs w:val="28"/>
        </w:rPr>
        <w:t>XX</w:t>
      </w:r>
      <w:r>
        <w:rPr>
          <w:sz w:val="28"/>
          <w:szCs w:val="28"/>
        </w:rPr>
        <w:t>-</w:t>
      </w:r>
      <w:r>
        <w:rPr>
          <w:rFonts w:hint="eastAsia"/>
          <w:sz w:val="28"/>
          <w:szCs w:val="28"/>
        </w:rPr>
        <w:t>XX</w:t>
      </w:r>
      <w:r>
        <w:rPr>
          <w:sz w:val="28"/>
          <w:szCs w:val="28"/>
        </w:rPr>
        <w:t>-</w:t>
      </w:r>
      <w:r>
        <w:rPr>
          <w:rFonts w:hint="eastAsia"/>
          <w:sz w:val="28"/>
          <w:szCs w:val="28"/>
        </w:rPr>
        <w:t>XX</w:t>
      </w:r>
      <w:r>
        <w:rPr>
          <w:rFonts w:ascii="黑体" w:eastAsia="黑体" w:hAnsi="黑体" w:hint="eastAsia"/>
          <w:sz w:val="28"/>
          <w:szCs w:val="28"/>
        </w:rPr>
        <w:t>发布</w:t>
      </w:r>
      <w:r>
        <w:rPr>
          <w:sz w:val="28"/>
          <w:szCs w:val="28"/>
        </w:rPr>
        <w:t xml:space="preserve">                             </w:t>
      </w:r>
      <w:r>
        <w:rPr>
          <w:rFonts w:hint="eastAsia"/>
          <w:sz w:val="28"/>
          <w:szCs w:val="28"/>
        </w:rPr>
        <w:t xml:space="preserve">    </w:t>
      </w:r>
      <w:r>
        <w:rPr>
          <w:sz w:val="28"/>
          <w:szCs w:val="28"/>
        </w:rPr>
        <w:t>20</w:t>
      </w:r>
      <w:r>
        <w:rPr>
          <w:rFonts w:hint="eastAsia"/>
          <w:sz w:val="28"/>
          <w:szCs w:val="28"/>
        </w:rPr>
        <w:t>XX</w:t>
      </w:r>
      <w:r>
        <w:rPr>
          <w:sz w:val="28"/>
          <w:szCs w:val="28"/>
        </w:rPr>
        <w:t>-</w:t>
      </w:r>
      <w:r>
        <w:rPr>
          <w:rFonts w:hint="eastAsia"/>
          <w:sz w:val="28"/>
          <w:szCs w:val="28"/>
        </w:rPr>
        <w:t>XX</w:t>
      </w:r>
      <w:r>
        <w:rPr>
          <w:sz w:val="28"/>
          <w:szCs w:val="28"/>
        </w:rPr>
        <w:t>-</w:t>
      </w:r>
      <w:r>
        <w:rPr>
          <w:rFonts w:hint="eastAsia"/>
          <w:sz w:val="28"/>
          <w:szCs w:val="28"/>
        </w:rPr>
        <w:t>XX</w:t>
      </w:r>
      <w:r>
        <w:rPr>
          <w:rFonts w:ascii="黑体" w:eastAsia="黑体" w:hAnsi="黑体" w:hint="eastAsia"/>
          <w:sz w:val="28"/>
          <w:szCs w:val="28"/>
        </w:rPr>
        <w:t>实施</w:t>
      </w:r>
    </w:p>
    <w:p w14:paraId="3145F12B" w14:textId="77777777" w:rsidR="00220144" w:rsidRDefault="00E54FD3">
      <w:pPr>
        <w:spacing w:beforeLines="100" w:before="312"/>
        <w:jc w:val="center"/>
        <w:rPr>
          <w:sz w:val="28"/>
          <w:szCs w:val="28"/>
        </w:rPr>
      </w:pPr>
      <w:r>
        <w:rPr>
          <w:rFonts w:ascii="方正小标宋_GBK" w:eastAsia="方正小标宋_GBK" w:hAnsi="方正小标宋_GBK" w:cs="方正小标宋_GBK" w:hint="eastAsia"/>
          <w:b/>
          <w:spacing w:val="38"/>
          <w:w w:val="80"/>
          <w:sz w:val="36"/>
          <w:szCs w:val="36"/>
        </w:rPr>
        <w:t>中国船舶工业行业协会</w:t>
      </w:r>
      <w:r>
        <w:rPr>
          <w:rFonts w:ascii="宋体" w:hAnsi="宋体" w:hint="eastAsia"/>
          <w:sz w:val="30"/>
          <w:szCs w:val="30"/>
        </w:rPr>
        <w:t xml:space="preserve"> </w:t>
      </w:r>
      <w:r>
        <w:rPr>
          <w:rFonts w:ascii="黑体" w:eastAsia="黑体" w:hAnsi="黑体" w:hint="eastAsia"/>
          <w:sz w:val="28"/>
          <w:szCs w:val="28"/>
        </w:rPr>
        <w:t>发 布</w:t>
      </w:r>
    </w:p>
    <w:p w14:paraId="6341C487" w14:textId="77777777" w:rsidR="00220144" w:rsidRDefault="00220144">
      <w:pPr>
        <w:pStyle w:val="affffff1"/>
        <w:jc w:val="both"/>
        <w:sectPr w:rsidR="00220144">
          <w:headerReference w:type="even" r:id="rId12"/>
          <w:footerReference w:type="even" r:id="rId13"/>
          <w:pgSz w:w="11906" w:h="16838"/>
          <w:pgMar w:top="567" w:right="1134" w:bottom="1134" w:left="1418" w:header="1418" w:footer="1134" w:gutter="0"/>
          <w:pgNumType w:fmt="upperRoman" w:start="1"/>
          <w:cols w:space="720"/>
          <w:formProt w:val="0"/>
          <w:docGrid w:type="lines" w:linePitch="312"/>
        </w:sectPr>
      </w:pPr>
    </w:p>
    <w:p w14:paraId="6D1D5AF0" w14:textId="77777777" w:rsidR="00220144" w:rsidRDefault="00E54FD3">
      <w:pPr>
        <w:pStyle w:val="affffff1"/>
      </w:pPr>
      <w:r>
        <w:rPr>
          <w:rFonts w:hint="eastAsia"/>
        </w:rPr>
        <w:lastRenderedPageBreak/>
        <w:t>目</w:t>
      </w:r>
      <w:r>
        <w:t>  </w:t>
      </w:r>
      <w:r>
        <w:rPr>
          <w:rFonts w:hint="eastAsia"/>
        </w:rPr>
        <w:t>次</w:t>
      </w:r>
    </w:p>
    <w:p w14:paraId="1A36989C" w14:textId="77777777" w:rsidR="00220144" w:rsidRDefault="00E54FD3">
      <w:pPr>
        <w:pStyle w:val="affe"/>
      </w:pPr>
      <w:r>
        <w:fldChar w:fldCharType="begin"/>
      </w:r>
      <w:r>
        <w:instrText xml:space="preserve"> TOC \o "1-3" \h \z \u </w:instrText>
      </w:r>
      <w:r>
        <w:fldChar w:fldCharType="separate"/>
      </w:r>
    </w:p>
    <w:p w14:paraId="3B89500B" w14:textId="02A82661" w:rsidR="00220144" w:rsidRDefault="003458B3">
      <w:pPr>
        <w:pStyle w:val="10"/>
        <w:tabs>
          <w:tab w:val="clear" w:pos="9242"/>
          <w:tab w:val="right" w:leader="dot" w:pos="9354"/>
        </w:tabs>
        <w:spacing w:before="78" w:after="78"/>
        <w:rPr>
          <w:rFonts w:hAnsi="宋体" w:cs="宋体"/>
        </w:rPr>
      </w:pPr>
      <w:hyperlink w:anchor="_Toc10670" w:history="1">
        <w:r w:rsidR="00E54FD3">
          <w:rPr>
            <w:rFonts w:hAnsi="宋体" w:cs="宋体" w:hint="eastAsia"/>
          </w:rPr>
          <w:t>前言</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_Toc10670 \h </w:instrText>
        </w:r>
        <w:r w:rsidR="00E54FD3">
          <w:rPr>
            <w:rFonts w:hAnsi="宋体" w:cs="宋体" w:hint="eastAsia"/>
          </w:rPr>
        </w:r>
        <w:r w:rsidR="00E54FD3">
          <w:rPr>
            <w:rFonts w:hAnsi="宋体" w:cs="宋体" w:hint="eastAsia"/>
          </w:rPr>
          <w:fldChar w:fldCharType="separate"/>
        </w:r>
        <w:r w:rsidR="0049695C">
          <w:rPr>
            <w:rFonts w:hAnsi="宋体" w:cs="宋体"/>
            <w:noProof/>
          </w:rPr>
          <w:t>II</w:t>
        </w:r>
        <w:r w:rsidR="00E54FD3">
          <w:rPr>
            <w:rFonts w:hAnsi="宋体" w:cs="宋体" w:hint="eastAsia"/>
          </w:rPr>
          <w:fldChar w:fldCharType="end"/>
        </w:r>
      </w:hyperlink>
    </w:p>
    <w:p w14:paraId="1DD098C1" w14:textId="4DAECC5C" w:rsidR="00220144" w:rsidRDefault="003458B3">
      <w:pPr>
        <w:pStyle w:val="20"/>
        <w:tabs>
          <w:tab w:val="clear" w:pos="9242"/>
          <w:tab w:val="right" w:leader="dot" w:pos="9354"/>
        </w:tabs>
        <w:spacing w:beforeLines="25" w:before="78" w:afterLines="25" w:after="78"/>
        <w:rPr>
          <w:rFonts w:hAnsi="宋体" w:cs="宋体"/>
        </w:rPr>
      </w:pPr>
      <w:hyperlink w:anchor="_Toc3109" w:history="1">
        <w:r w:rsidR="00E54FD3">
          <w:rPr>
            <w:rFonts w:hAnsi="宋体" w:cs="宋体" w:hint="eastAsia"/>
          </w:rPr>
          <w:t>1  范围</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_Toc3109 \h </w:instrText>
        </w:r>
        <w:r w:rsidR="00E54FD3">
          <w:rPr>
            <w:rFonts w:hAnsi="宋体" w:cs="宋体" w:hint="eastAsia"/>
          </w:rPr>
        </w:r>
        <w:r w:rsidR="00E54FD3">
          <w:rPr>
            <w:rFonts w:hAnsi="宋体" w:cs="宋体" w:hint="eastAsia"/>
          </w:rPr>
          <w:fldChar w:fldCharType="separate"/>
        </w:r>
        <w:r w:rsidR="0049695C">
          <w:rPr>
            <w:rFonts w:hAnsi="宋体" w:cs="宋体"/>
            <w:noProof/>
          </w:rPr>
          <w:t>1</w:t>
        </w:r>
        <w:r w:rsidR="00E54FD3">
          <w:rPr>
            <w:rFonts w:hAnsi="宋体" w:cs="宋体" w:hint="eastAsia"/>
          </w:rPr>
          <w:fldChar w:fldCharType="end"/>
        </w:r>
      </w:hyperlink>
    </w:p>
    <w:p w14:paraId="6680E706" w14:textId="2790D659" w:rsidR="00220144" w:rsidRDefault="003458B3">
      <w:pPr>
        <w:pStyle w:val="20"/>
        <w:tabs>
          <w:tab w:val="clear" w:pos="9242"/>
          <w:tab w:val="right" w:leader="dot" w:pos="9354"/>
        </w:tabs>
        <w:spacing w:beforeLines="25" w:before="78" w:afterLines="25" w:after="78"/>
        <w:rPr>
          <w:rFonts w:hAnsi="宋体" w:cs="宋体"/>
        </w:rPr>
      </w:pPr>
      <w:hyperlink w:anchor="_Toc9178" w:history="1">
        <w:r w:rsidR="00E54FD3">
          <w:rPr>
            <w:rFonts w:hAnsi="宋体" w:cs="宋体" w:hint="eastAsia"/>
          </w:rPr>
          <w:t>2  规范性引用文件</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_Toc9178 \h </w:instrText>
        </w:r>
        <w:r w:rsidR="00E54FD3">
          <w:rPr>
            <w:rFonts w:hAnsi="宋体" w:cs="宋体" w:hint="eastAsia"/>
          </w:rPr>
        </w:r>
        <w:r w:rsidR="00E54FD3">
          <w:rPr>
            <w:rFonts w:hAnsi="宋体" w:cs="宋体" w:hint="eastAsia"/>
          </w:rPr>
          <w:fldChar w:fldCharType="separate"/>
        </w:r>
        <w:r w:rsidR="0049695C">
          <w:rPr>
            <w:rFonts w:hAnsi="宋体" w:cs="宋体"/>
            <w:noProof/>
          </w:rPr>
          <w:t>1</w:t>
        </w:r>
        <w:r w:rsidR="00E54FD3">
          <w:rPr>
            <w:rFonts w:hAnsi="宋体" w:cs="宋体" w:hint="eastAsia"/>
          </w:rPr>
          <w:fldChar w:fldCharType="end"/>
        </w:r>
      </w:hyperlink>
    </w:p>
    <w:p w14:paraId="7A2BB2E2" w14:textId="7E394D7E" w:rsidR="00220144" w:rsidRDefault="003458B3">
      <w:pPr>
        <w:pStyle w:val="20"/>
        <w:tabs>
          <w:tab w:val="clear" w:pos="9242"/>
          <w:tab w:val="right" w:leader="dot" w:pos="9354"/>
        </w:tabs>
        <w:spacing w:beforeLines="25" w:before="78" w:afterLines="25" w:after="78"/>
        <w:rPr>
          <w:rFonts w:hAnsi="宋体" w:cs="宋体"/>
        </w:rPr>
      </w:pPr>
      <w:hyperlink w:anchor="_Toc11248" w:history="1">
        <w:r w:rsidR="00E54FD3">
          <w:rPr>
            <w:rFonts w:hAnsi="宋体" w:cs="宋体" w:hint="eastAsia"/>
          </w:rPr>
          <w:t>3  术语和定义</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_Toc11248 \h </w:instrText>
        </w:r>
        <w:r w:rsidR="00E54FD3">
          <w:rPr>
            <w:rFonts w:hAnsi="宋体" w:cs="宋体" w:hint="eastAsia"/>
          </w:rPr>
        </w:r>
        <w:r w:rsidR="00E54FD3">
          <w:rPr>
            <w:rFonts w:hAnsi="宋体" w:cs="宋体" w:hint="eastAsia"/>
          </w:rPr>
          <w:fldChar w:fldCharType="separate"/>
        </w:r>
        <w:r w:rsidR="0049695C">
          <w:rPr>
            <w:rFonts w:hAnsi="宋体" w:cs="宋体"/>
            <w:noProof/>
          </w:rPr>
          <w:t>1</w:t>
        </w:r>
        <w:r w:rsidR="00E54FD3">
          <w:rPr>
            <w:rFonts w:hAnsi="宋体" w:cs="宋体" w:hint="eastAsia"/>
          </w:rPr>
          <w:fldChar w:fldCharType="end"/>
        </w:r>
      </w:hyperlink>
    </w:p>
    <w:p w14:paraId="797A82E8" w14:textId="0A0C9CB6" w:rsidR="00220144" w:rsidRDefault="003458B3">
      <w:pPr>
        <w:pStyle w:val="20"/>
        <w:tabs>
          <w:tab w:val="clear" w:pos="9242"/>
          <w:tab w:val="right" w:leader="dot" w:pos="9354"/>
        </w:tabs>
        <w:spacing w:beforeLines="25" w:before="78" w:afterLines="25" w:after="78"/>
        <w:rPr>
          <w:rFonts w:hAnsi="宋体" w:cs="宋体"/>
        </w:rPr>
      </w:pPr>
      <w:hyperlink w:anchor="_Toc2817" w:history="1">
        <w:r w:rsidR="00E54FD3">
          <w:rPr>
            <w:rFonts w:hAnsi="宋体" w:cs="宋体" w:hint="eastAsia"/>
          </w:rPr>
          <w:t>4  量化目的</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_Toc2817 \h </w:instrText>
        </w:r>
        <w:r w:rsidR="00E54FD3">
          <w:rPr>
            <w:rFonts w:hAnsi="宋体" w:cs="宋体" w:hint="eastAsia"/>
          </w:rPr>
        </w:r>
        <w:r w:rsidR="00E54FD3">
          <w:rPr>
            <w:rFonts w:hAnsi="宋体" w:cs="宋体" w:hint="eastAsia"/>
          </w:rPr>
          <w:fldChar w:fldCharType="separate"/>
        </w:r>
        <w:r w:rsidR="0049695C">
          <w:rPr>
            <w:rFonts w:hAnsi="宋体" w:cs="宋体"/>
            <w:noProof/>
          </w:rPr>
          <w:t>1</w:t>
        </w:r>
        <w:r w:rsidR="00E54FD3">
          <w:rPr>
            <w:rFonts w:hAnsi="宋体" w:cs="宋体" w:hint="eastAsia"/>
          </w:rPr>
          <w:fldChar w:fldCharType="end"/>
        </w:r>
      </w:hyperlink>
    </w:p>
    <w:p w14:paraId="6BFCF364" w14:textId="01BF66B8" w:rsidR="00220144" w:rsidRDefault="003458B3">
      <w:pPr>
        <w:pStyle w:val="20"/>
        <w:tabs>
          <w:tab w:val="clear" w:pos="9242"/>
          <w:tab w:val="right" w:leader="dot" w:pos="9354"/>
        </w:tabs>
        <w:spacing w:beforeLines="25" w:before="78" w:afterLines="25" w:after="78"/>
        <w:rPr>
          <w:rFonts w:hAnsi="宋体" w:cs="宋体"/>
        </w:rPr>
      </w:pPr>
      <w:hyperlink w:anchor="_Toc6405" w:history="1">
        <w:r w:rsidR="00E54FD3">
          <w:rPr>
            <w:rFonts w:hAnsi="宋体" w:cs="宋体" w:hint="eastAsia"/>
          </w:rPr>
          <w:t>5  量化范围</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_Toc6405 \h </w:instrText>
        </w:r>
        <w:r w:rsidR="00E54FD3">
          <w:rPr>
            <w:rFonts w:hAnsi="宋体" w:cs="宋体" w:hint="eastAsia"/>
          </w:rPr>
        </w:r>
        <w:r w:rsidR="00E54FD3">
          <w:rPr>
            <w:rFonts w:hAnsi="宋体" w:cs="宋体" w:hint="eastAsia"/>
          </w:rPr>
          <w:fldChar w:fldCharType="separate"/>
        </w:r>
        <w:r w:rsidR="0049695C">
          <w:rPr>
            <w:rFonts w:hAnsi="宋体" w:cs="宋体"/>
            <w:noProof/>
          </w:rPr>
          <w:t>1</w:t>
        </w:r>
        <w:r w:rsidR="00E54FD3">
          <w:rPr>
            <w:rFonts w:hAnsi="宋体" w:cs="宋体" w:hint="eastAsia"/>
          </w:rPr>
          <w:fldChar w:fldCharType="end"/>
        </w:r>
      </w:hyperlink>
    </w:p>
    <w:p w14:paraId="62123FEF" w14:textId="39606EB9" w:rsidR="00220144" w:rsidRDefault="003458B3">
      <w:pPr>
        <w:pStyle w:val="20"/>
        <w:tabs>
          <w:tab w:val="clear" w:pos="9242"/>
          <w:tab w:val="right" w:leader="dot" w:pos="9354"/>
        </w:tabs>
        <w:ind w:firstLineChars="100" w:firstLine="210"/>
        <w:rPr>
          <w:rFonts w:hAnsi="宋体" w:cs="宋体"/>
        </w:rPr>
      </w:pPr>
      <w:hyperlink w:anchor="_Toc31167" w:history="1">
        <w:r w:rsidR="00E54FD3">
          <w:rPr>
            <w:rFonts w:hAnsi="宋体" w:cs="宋体" w:hint="eastAsia"/>
          </w:rPr>
          <w:t>5.1  产品系统构成及主要技术参数</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_Toc31167 \h </w:instrText>
        </w:r>
        <w:r w:rsidR="00E54FD3">
          <w:rPr>
            <w:rFonts w:hAnsi="宋体" w:cs="宋体" w:hint="eastAsia"/>
          </w:rPr>
        </w:r>
        <w:r w:rsidR="00E54FD3">
          <w:rPr>
            <w:rFonts w:hAnsi="宋体" w:cs="宋体" w:hint="eastAsia"/>
          </w:rPr>
          <w:fldChar w:fldCharType="separate"/>
        </w:r>
        <w:r w:rsidR="0049695C">
          <w:rPr>
            <w:rFonts w:hAnsi="宋体" w:cs="宋体"/>
            <w:noProof/>
          </w:rPr>
          <w:t>1</w:t>
        </w:r>
        <w:r w:rsidR="00E54FD3">
          <w:rPr>
            <w:rFonts w:hAnsi="宋体" w:cs="宋体" w:hint="eastAsia"/>
          </w:rPr>
          <w:fldChar w:fldCharType="end"/>
        </w:r>
      </w:hyperlink>
    </w:p>
    <w:p w14:paraId="712B905C" w14:textId="500E7192" w:rsidR="00220144" w:rsidRDefault="003458B3">
      <w:pPr>
        <w:pStyle w:val="20"/>
        <w:tabs>
          <w:tab w:val="clear" w:pos="9242"/>
          <w:tab w:val="right" w:leader="dot" w:pos="9354"/>
        </w:tabs>
        <w:ind w:firstLineChars="100" w:firstLine="210"/>
        <w:rPr>
          <w:rFonts w:hAnsi="宋体" w:cs="宋体"/>
        </w:rPr>
      </w:pPr>
      <w:hyperlink w:anchor="_Toc20180" w:history="1">
        <w:r w:rsidR="00E54FD3">
          <w:rPr>
            <w:rFonts w:hAnsi="宋体" w:cs="宋体" w:hint="eastAsia"/>
          </w:rPr>
          <w:t>5.2  功能单位或声明单位</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_Toc20180 \h </w:instrText>
        </w:r>
        <w:r w:rsidR="00E54FD3">
          <w:rPr>
            <w:rFonts w:hAnsi="宋体" w:cs="宋体" w:hint="eastAsia"/>
          </w:rPr>
        </w:r>
        <w:r w:rsidR="00E54FD3">
          <w:rPr>
            <w:rFonts w:hAnsi="宋体" w:cs="宋体" w:hint="eastAsia"/>
          </w:rPr>
          <w:fldChar w:fldCharType="separate"/>
        </w:r>
        <w:r w:rsidR="0049695C">
          <w:rPr>
            <w:rFonts w:hAnsi="宋体" w:cs="宋体"/>
            <w:noProof/>
          </w:rPr>
          <w:t>2</w:t>
        </w:r>
        <w:r w:rsidR="00E54FD3">
          <w:rPr>
            <w:rFonts w:hAnsi="宋体" w:cs="宋体" w:hint="eastAsia"/>
          </w:rPr>
          <w:fldChar w:fldCharType="end"/>
        </w:r>
      </w:hyperlink>
    </w:p>
    <w:p w14:paraId="2F4DFFC6" w14:textId="74F79434" w:rsidR="00220144" w:rsidRDefault="003458B3">
      <w:pPr>
        <w:pStyle w:val="20"/>
        <w:tabs>
          <w:tab w:val="clear" w:pos="9242"/>
          <w:tab w:val="right" w:leader="dot" w:pos="9354"/>
        </w:tabs>
        <w:ind w:firstLineChars="100" w:firstLine="210"/>
        <w:rPr>
          <w:rFonts w:hAnsi="宋体" w:cs="宋体"/>
        </w:rPr>
      </w:pPr>
      <w:hyperlink w:anchor="_Toc26578" w:history="1">
        <w:r w:rsidR="00E54FD3">
          <w:rPr>
            <w:rFonts w:hAnsi="宋体" w:cs="宋体" w:hint="eastAsia"/>
          </w:rPr>
          <w:t>5.3  系统边界</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_Toc26578 \h </w:instrText>
        </w:r>
        <w:r w:rsidR="00E54FD3">
          <w:rPr>
            <w:rFonts w:hAnsi="宋体" w:cs="宋体" w:hint="eastAsia"/>
          </w:rPr>
        </w:r>
        <w:r w:rsidR="00E54FD3">
          <w:rPr>
            <w:rFonts w:hAnsi="宋体" w:cs="宋体" w:hint="eastAsia"/>
          </w:rPr>
          <w:fldChar w:fldCharType="separate"/>
        </w:r>
        <w:r w:rsidR="0049695C">
          <w:rPr>
            <w:rFonts w:hAnsi="宋体" w:cs="宋体"/>
            <w:noProof/>
          </w:rPr>
          <w:t>2</w:t>
        </w:r>
        <w:r w:rsidR="00E54FD3">
          <w:rPr>
            <w:rFonts w:hAnsi="宋体" w:cs="宋体" w:hint="eastAsia"/>
          </w:rPr>
          <w:fldChar w:fldCharType="end"/>
        </w:r>
      </w:hyperlink>
    </w:p>
    <w:p w14:paraId="5E5A2D90" w14:textId="13C8EDA3" w:rsidR="00220144" w:rsidRDefault="003458B3">
      <w:pPr>
        <w:pStyle w:val="20"/>
        <w:tabs>
          <w:tab w:val="clear" w:pos="9242"/>
          <w:tab w:val="right" w:leader="dot" w:pos="9354"/>
        </w:tabs>
        <w:spacing w:beforeLines="25" w:before="78" w:afterLines="25" w:after="78"/>
        <w:rPr>
          <w:rFonts w:hAnsi="宋体" w:cs="宋体"/>
        </w:rPr>
      </w:pPr>
      <w:hyperlink w:anchor="_Toc7154" w:history="1">
        <w:r w:rsidR="00E54FD3">
          <w:rPr>
            <w:rFonts w:hAnsi="宋体" w:cs="宋体" w:hint="eastAsia"/>
          </w:rPr>
          <w:t>6  生命周期清单分析</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_Toc7154 \h </w:instrText>
        </w:r>
        <w:r w:rsidR="00E54FD3">
          <w:rPr>
            <w:rFonts w:hAnsi="宋体" w:cs="宋体" w:hint="eastAsia"/>
          </w:rPr>
        </w:r>
        <w:r w:rsidR="00E54FD3">
          <w:rPr>
            <w:rFonts w:hAnsi="宋体" w:cs="宋体" w:hint="eastAsia"/>
          </w:rPr>
          <w:fldChar w:fldCharType="separate"/>
        </w:r>
        <w:r w:rsidR="0049695C">
          <w:rPr>
            <w:rFonts w:hAnsi="宋体" w:cs="宋体"/>
            <w:noProof/>
          </w:rPr>
          <w:t>3</w:t>
        </w:r>
        <w:r w:rsidR="00E54FD3">
          <w:rPr>
            <w:rFonts w:hAnsi="宋体" w:cs="宋体" w:hint="eastAsia"/>
          </w:rPr>
          <w:fldChar w:fldCharType="end"/>
        </w:r>
      </w:hyperlink>
    </w:p>
    <w:p w14:paraId="4492D6F6" w14:textId="2DEB23CB" w:rsidR="00220144" w:rsidRDefault="003458B3">
      <w:pPr>
        <w:pStyle w:val="20"/>
        <w:tabs>
          <w:tab w:val="clear" w:pos="9242"/>
          <w:tab w:val="right" w:leader="dot" w:pos="9354"/>
        </w:tabs>
        <w:ind w:firstLineChars="100" w:firstLine="210"/>
        <w:rPr>
          <w:rFonts w:hAnsi="宋体" w:cs="宋体"/>
        </w:rPr>
      </w:pPr>
      <w:hyperlink w:anchor="_Toc8355" w:history="1">
        <w:r w:rsidR="00E54FD3">
          <w:rPr>
            <w:rFonts w:hAnsi="宋体" w:cs="宋体" w:hint="eastAsia"/>
          </w:rPr>
          <w:t>6.1  数据收集和确认</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_Toc8355 \h </w:instrText>
        </w:r>
        <w:r w:rsidR="00E54FD3">
          <w:rPr>
            <w:rFonts w:hAnsi="宋体" w:cs="宋体" w:hint="eastAsia"/>
          </w:rPr>
        </w:r>
        <w:r w:rsidR="00E54FD3">
          <w:rPr>
            <w:rFonts w:hAnsi="宋体" w:cs="宋体" w:hint="eastAsia"/>
          </w:rPr>
          <w:fldChar w:fldCharType="separate"/>
        </w:r>
        <w:r w:rsidR="0049695C">
          <w:rPr>
            <w:rFonts w:hAnsi="宋体" w:cs="宋体"/>
            <w:noProof/>
          </w:rPr>
          <w:t>3</w:t>
        </w:r>
        <w:r w:rsidR="00E54FD3">
          <w:rPr>
            <w:rFonts w:hAnsi="宋体" w:cs="宋体" w:hint="eastAsia"/>
          </w:rPr>
          <w:fldChar w:fldCharType="end"/>
        </w:r>
      </w:hyperlink>
    </w:p>
    <w:p w14:paraId="504D798D" w14:textId="25E2E275" w:rsidR="00220144" w:rsidRDefault="003458B3">
      <w:pPr>
        <w:pStyle w:val="20"/>
        <w:tabs>
          <w:tab w:val="clear" w:pos="9242"/>
          <w:tab w:val="right" w:leader="dot" w:pos="9354"/>
        </w:tabs>
        <w:ind w:firstLineChars="100" w:firstLine="210"/>
        <w:rPr>
          <w:rFonts w:hAnsi="宋体" w:cs="宋体"/>
        </w:rPr>
      </w:pPr>
      <w:hyperlink w:anchor="_Toc13024" w:history="1">
        <w:r w:rsidR="00E54FD3">
          <w:rPr>
            <w:rFonts w:hAnsi="宋体" w:cs="宋体" w:hint="eastAsia"/>
          </w:rPr>
          <w:t>6.2  数据分配</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_Toc13024 \h </w:instrText>
        </w:r>
        <w:r w:rsidR="00E54FD3">
          <w:rPr>
            <w:rFonts w:hAnsi="宋体" w:cs="宋体" w:hint="eastAsia"/>
          </w:rPr>
        </w:r>
        <w:r w:rsidR="00E54FD3">
          <w:rPr>
            <w:rFonts w:hAnsi="宋体" w:cs="宋体" w:hint="eastAsia"/>
          </w:rPr>
          <w:fldChar w:fldCharType="separate"/>
        </w:r>
        <w:r w:rsidR="0049695C">
          <w:rPr>
            <w:rFonts w:hAnsi="宋体" w:cs="宋体"/>
            <w:noProof/>
          </w:rPr>
          <w:t>4</w:t>
        </w:r>
        <w:r w:rsidR="00E54FD3">
          <w:rPr>
            <w:rFonts w:hAnsi="宋体" w:cs="宋体" w:hint="eastAsia"/>
          </w:rPr>
          <w:fldChar w:fldCharType="end"/>
        </w:r>
      </w:hyperlink>
    </w:p>
    <w:p w14:paraId="473CFC6D" w14:textId="5096E839" w:rsidR="00220144" w:rsidRDefault="003458B3">
      <w:pPr>
        <w:pStyle w:val="20"/>
        <w:tabs>
          <w:tab w:val="clear" w:pos="9242"/>
          <w:tab w:val="right" w:leader="dot" w:pos="9354"/>
        </w:tabs>
        <w:ind w:firstLineChars="100" w:firstLine="210"/>
        <w:rPr>
          <w:rFonts w:hAnsi="宋体" w:cs="宋体"/>
        </w:rPr>
      </w:pPr>
      <w:hyperlink w:anchor="_Toc11043" w:history="1">
        <w:r w:rsidR="00E54FD3">
          <w:rPr>
            <w:rFonts w:hAnsi="宋体" w:cs="宋体" w:hint="eastAsia"/>
          </w:rPr>
          <w:t>6.3  取舍准则</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_Toc11043 \h </w:instrText>
        </w:r>
        <w:r w:rsidR="00E54FD3">
          <w:rPr>
            <w:rFonts w:hAnsi="宋体" w:cs="宋体" w:hint="eastAsia"/>
          </w:rPr>
        </w:r>
        <w:r w:rsidR="00E54FD3">
          <w:rPr>
            <w:rFonts w:hAnsi="宋体" w:cs="宋体" w:hint="eastAsia"/>
          </w:rPr>
          <w:fldChar w:fldCharType="separate"/>
        </w:r>
        <w:r w:rsidR="0049695C">
          <w:rPr>
            <w:rFonts w:hAnsi="宋体" w:cs="宋体"/>
            <w:noProof/>
          </w:rPr>
          <w:t>4</w:t>
        </w:r>
        <w:r w:rsidR="00E54FD3">
          <w:rPr>
            <w:rFonts w:hAnsi="宋体" w:cs="宋体" w:hint="eastAsia"/>
          </w:rPr>
          <w:fldChar w:fldCharType="end"/>
        </w:r>
      </w:hyperlink>
    </w:p>
    <w:p w14:paraId="09ACB226" w14:textId="6A407D77" w:rsidR="00220144" w:rsidRDefault="003458B3">
      <w:pPr>
        <w:pStyle w:val="20"/>
        <w:tabs>
          <w:tab w:val="clear" w:pos="9242"/>
          <w:tab w:val="right" w:leader="dot" w:pos="9354"/>
        </w:tabs>
        <w:ind w:firstLineChars="100" w:firstLine="210"/>
        <w:rPr>
          <w:rFonts w:hAnsi="宋体" w:cs="宋体"/>
        </w:rPr>
      </w:pPr>
      <w:hyperlink w:anchor="_Toc7657" w:history="1">
        <w:r w:rsidR="00E54FD3">
          <w:rPr>
            <w:rFonts w:hAnsi="宋体" w:cs="宋体" w:hint="eastAsia"/>
          </w:rPr>
          <w:t>6.4  清单计算</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_Toc7657 \h </w:instrText>
        </w:r>
        <w:r w:rsidR="00E54FD3">
          <w:rPr>
            <w:rFonts w:hAnsi="宋体" w:cs="宋体" w:hint="eastAsia"/>
          </w:rPr>
        </w:r>
        <w:r w:rsidR="00E54FD3">
          <w:rPr>
            <w:rFonts w:hAnsi="宋体" w:cs="宋体" w:hint="eastAsia"/>
          </w:rPr>
          <w:fldChar w:fldCharType="separate"/>
        </w:r>
        <w:r w:rsidR="0049695C">
          <w:rPr>
            <w:rFonts w:hAnsi="宋体" w:cs="宋体"/>
            <w:noProof/>
          </w:rPr>
          <w:t>4</w:t>
        </w:r>
        <w:r w:rsidR="00E54FD3">
          <w:rPr>
            <w:rFonts w:hAnsi="宋体" w:cs="宋体" w:hint="eastAsia"/>
          </w:rPr>
          <w:fldChar w:fldCharType="end"/>
        </w:r>
      </w:hyperlink>
    </w:p>
    <w:p w14:paraId="413B1965" w14:textId="50594DDB" w:rsidR="00220144" w:rsidRDefault="003458B3">
      <w:pPr>
        <w:pStyle w:val="20"/>
        <w:tabs>
          <w:tab w:val="clear" w:pos="9242"/>
          <w:tab w:val="right" w:leader="dot" w:pos="9354"/>
        </w:tabs>
        <w:spacing w:beforeLines="25" w:before="78" w:afterLines="25" w:after="78"/>
        <w:rPr>
          <w:rFonts w:hAnsi="宋体" w:cs="宋体"/>
        </w:rPr>
      </w:pPr>
      <w:hyperlink w:anchor="_Toc11996" w:history="1">
        <w:r w:rsidR="00E54FD3">
          <w:rPr>
            <w:rFonts w:hAnsi="宋体" w:cs="宋体" w:hint="eastAsia"/>
          </w:rPr>
          <w:t>7  生命周期影响评价</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_Toc11996 \h </w:instrText>
        </w:r>
        <w:r w:rsidR="00E54FD3">
          <w:rPr>
            <w:rFonts w:hAnsi="宋体" w:cs="宋体" w:hint="eastAsia"/>
          </w:rPr>
        </w:r>
        <w:r w:rsidR="00E54FD3">
          <w:rPr>
            <w:rFonts w:hAnsi="宋体" w:cs="宋体" w:hint="eastAsia"/>
          </w:rPr>
          <w:fldChar w:fldCharType="separate"/>
        </w:r>
        <w:r w:rsidR="0049695C">
          <w:rPr>
            <w:rFonts w:hAnsi="宋体" w:cs="宋体"/>
            <w:noProof/>
          </w:rPr>
          <w:t>4</w:t>
        </w:r>
        <w:r w:rsidR="00E54FD3">
          <w:rPr>
            <w:rFonts w:hAnsi="宋体" w:cs="宋体" w:hint="eastAsia"/>
          </w:rPr>
          <w:fldChar w:fldCharType="end"/>
        </w:r>
      </w:hyperlink>
    </w:p>
    <w:p w14:paraId="134A1D5F" w14:textId="396A8A76" w:rsidR="00220144" w:rsidRDefault="003458B3">
      <w:pPr>
        <w:pStyle w:val="20"/>
        <w:tabs>
          <w:tab w:val="clear" w:pos="9242"/>
          <w:tab w:val="right" w:leader="dot" w:pos="9354"/>
        </w:tabs>
        <w:spacing w:beforeLines="25" w:before="78" w:afterLines="25" w:after="78"/>
        <w:rPr>
          <w:rFonts w:hAnsi="宋体" w:cs="宋体"/>
        </w:rPr>
      </w:pPr>
      <w:hyperlink w:anchor="_Toc3171" w:history="1">
        <w:r w:rsidR="00E54FD3">
          <w:rPr>
            <w:rFonts w:hAnsi="宋体" w:cs="宋体" w:hint="eastAsia"/>
          </w:rPr>
          <w:t>8  生命周期结果解释</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_Toc3171 \h </w:instrText>
        </w:r>
        <w:r w:rsidR="00E54FD3">
          <w:rPr>
            <w:rFonts w:hAnsi="宋体" w:cs="宋体" w:hint="eastAsia"/>
          </w:rPr>
        </w:r>
        <w:r w:rsidR="00E54FD3">
          <w:rPr>
            <w:rFonts w:hAnsi="宋体" w:cs="宋体" w:hint="eastAsia"/>
          </w:rPr>
          <w:fldChar w:fldCharType="separate"/>
        </w:r>
        <w:r w:rsidR="0049695C">
          <w:rPr>
            <w:rFonts w:hAnsi="宋体" w:cs="宋体"/>
            <w:noProof/>
          </w:rPr>
          <w:t>4</w:t>
        </w:r>
        <w:r w:rsidR="00E54FD3">
          <w:rPr>
            <w:rFonts w:hAnsi="宋体" w:cs="宋体" w:hint="eastAsia"/>
          </w:rPr>
          <w:fldChar w:fldCharType="end"/>
        </w:r>
      </w:hyperlink>
    </w:p>
    <w:p w14:paraId="1D558BA6" w14:textId="2CC47849" w:rsidR="00220144" w:rsidRDefault="003458B3">
      <w:pPr>
        <w:pStyle w:val="20"/>
        <w:tabs>
          <w:tab w:val="clear" w:pos="9242"/>
          <w:tab w:val="right" w:leader="dot" w:pos="9354"/>
        </w:tabs>
        <w:spacing w:beforeLines="25" w:before="78" w:afterLines="25" w:after="78"/>
        <w:rPr>
          <w:rFonts w:hAnsi="宋体" w:cs="宋体"/>
        </w:rPr>
      </w:pPr>
      <w:hyperlink w:anchor="_Toc7709" w:history="1">
        <w:r w:rsidR="00E54FD3">
          <w:rPr>
            <w:rFonts w:hAnsi="宋体" w:cs="宋体" w:hint="eastAsia"/>
          </w:rPr>
          <w:t>9  产品碳足迹报告</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_Toc7709 \h </w:instrText>
        </w:r>
        <w:r w:rsidR="00E54FD3">
          <w:rPr>
            <w:rFonts w:hAnsi="宋体" w:cs="宋体" w:hint="eastAsia"/>
          </w:rPr>
        </w:r>
        <w:r w:rsidR="00E54FD3">
          <w:rPr>
            <w:rFonts w:hAnsi="宋体" w:cs="宋体" w:hint="eastAsia"/>
          </w:rPr>
          <w:fldChar w:fldCharType="separate"/>
        </w:r>
        <w:r w:rsidR="0049695C">
          <w:rPr>
            <w:rFonts w:hAnsi="宋体" w:cs="宋体"/>
            <w:noProof/>
          </w:rPr>
          <w:t>5</w:t>
        </w:r>
        <w:r w:rsidR="00E54FD3">
          <w:rPr>
            <w:rFonts w:hAnsi="宋体" w:cs="宋体" w:hint="eastAsia"/>
          </w:rPr>
          <w:fldChar w:fldCharType="end"/>
        </w:r>
      </w:hyperlink>
    </w:p>
    <w:p w14:paraId="75DB1360" w14:textId="334DAF59" w:rsidR="00220144" w:rsidRDefault="003458B3">
      <w:pPr>
        <w:pStyle w:val="20"/>
        <w:tabs>
          <w:tab w:val="clear" w:pos="9242"/>
          <w:tab w:val="right" w:leader="dot" w:pos="9354"/>
        </w:tabs>
        <w:spacing w:beforeLines="25" w:before="78" w:afterLines="25" w:after="78"/>
      </w:pPr>
      <w:hyperlink w:anchor="_Toc6063" w:history="1">
        <w:r w:rsidR="00E54FD3">
          <w:rPr>
            <w:rFonts w:hAnsi="宋体" w:cs="宋体" w:hint="eastAsia"/>
          </w:rPr>
          <w:t>10  产品碳足迹声明</w:t>
        </w:r>
        <w:r w:rsidR="00E54FD3">
          <w:rPr>
            <w:rFonts w:hAnsi="宋体" w:cs="宋体" w:hint="eastAsia"/>
          </w:rPr>
          <w:tab/>
        </w:r>
        <w:r w:rsidR="00E54FD3">
          <w:rPr>
            <w:rFonts w:hAnsi="宋体" w:cs="宋体" w:hint="eastAsia"/>
          </w:rPr>
          <w:fldChar w:fldCharType="begin"/>
        </w:r>
        <w:r w:rsidR="00E54FD3">
          <w:rPr>
            <w:rFonts w:hAnsi="宋体" w:cs="宋体" w:hint="eastAsia"/>
          </w:rPr>
          <w:instrText xml:space="preserve"> PAGEREF _Toc6063 \h </w:instrText>
        </w:r>
        <w:r w:rsidR="00E54FD3">
          <w:rPr>
            <w:rFonts w:hAnsi="宋体" w:cs="宋体" w:hint="eastAsia"/>
          </w:rPr>
        </w:r>
        <w:r w:rsidR="00E54FD3">
          <w:rPr>
            <w:rFonts w:hAnsi="宋体" w:cs="宋体" w:hint="eastAsia"/>
          </w:rPr>
          <w:fldChar w:fldCharType="separate"/>
        </w:r>
        <w:r w:rsidR="0049695C">
          <w:rPr>
            <w:rFonts w:hAnsi="宋体" w:cs="宋体"/>
            <w:noProof/>
          </w:rPr>
          <w:t>5</w:t>
        </w:r>
        <w:r w:rsidR="00E54FD3">
          <w:rPr>
            <w:rFonts w:hAnsi="宋体" w:cs="宋体" w:hint="eastAsia"/>
          </w:rPr>
          <w:fldChar w:fldCharType="end"/>
        </w:r>
      </w:hyperlink>
    </w:p>
    <w:p w14:paraId="7083534A" w14:textId="77777777" w:rsidR="00220144" w:rsidRDefault="00E54FD3">
      <w:pPr>
        <w:pStyle w:val="affffff1"/>
      </w:pPr>
      <w:r>
        <w:lastRenderedPageBreak/>
        <w:fldChar w:fldCharType="end"/>
      </w:r>
      <w:bookmarkStart w:id="3" w:name="_Toc10670"/>
      <w:r>
        <w:rPr>
          <w:rFonts w:hint="eastAsia"/>
        </w:rPr>
        <w:t>前</w:t>
      </w:r>
      <w:r>
        <w:t>  </w:t>
      </w:r>
      <w:r>
        <w:rPr>
          <w:rFonts w:hint="eastAsia"/>
        </w:rPr>
        <w:t>言</w:t>
      </w:r>
      <w:bookmarkEnd w:id="3"/>
    </w:p>
    <w:p w14:paraId="791F432D" w14:textId="77777777" w:rsidR="00220144" w:rsidRDefault="00E54FD3">
      <w:pPr>
        <w:pStyle w:val="affe"/>
      </w:pPr>
      <w:r>
        <w:rPr>
          <w:rFonts w:hint="eastAsia"/>
        </w:rPr>
        <w:t>本文件按照GB/T 1.1</w:t>
      </w:r>
      <w:r>
        <w:rPr>
          <w:rFonts w:hAnsi="宋体" w:hint="eastAsia"/>
        </w:rPr>
        <w:t>—</w:t>
      </w:r>
      <w:r>
        <w:rPr>
          <w:rFonts w:hint="eastAsia"/>
        </w:rPr>
        <w:t>2020《标准化工作导则 第1部分：标准化文件的结构和起草规则》给出的规定起草。</w:t>
      </w:r>
    </w:p>
    <w:p w14:paraId="3F611AF2" w14:textId="77777777" w:rsidR="00220144" w:rsidRDefault="00E54FD3">
      <w:pPr>
        <w:pStyle w:val="affe"/>
      </w:pPr>
      <w:r>
        <w:rPr>
          <w:rFonts w:cs="宋体" w:hint="eastAsia"/>
          <w:szCs w:val="21"/>
        </w:rPr>
        <w:t>请注意本文件的某些内容可能涉及专利。本文件的发布机构不承担识别专利的责任。</w:t>
      </w:r>
    </w:p>
    <w:p w14:paraId="0B538AA9" w14:textId="77777777" w:rsidR="00220144" w:rsidRDefault="00E54FD3">
      <w:pPr>
        <w:pStyle w:val="affe"/>
      </w:pPr>
      <w:r>
        <w:rPr>
          <w:rFonts w:hint="eastAsia"/>
        </w:rPr>
        <w:t>本文件由中国船舶工业行业协会标准化分会归口。</w:t>
      </w:r>
    </w:p>
    <w:p w14:paraId="1EFB3995" w14:textId="1143D02C" w:rsidR="00220144" w:rsidRPr="008A6531" w:rsidRDefault="00E54FD3">
      <w:pPr>
        <w:pStyle w:val="affe"/>
        <w:rPr>
          <w:color w:val="000000"/>
        </w:rPr>
      </w:pPr>
      <w:r>
        <w:rPr>
          <w:rFonts w:hint="eastAsia"/>
        </w:rPr>
        <w:t>本文件起草单位：</w:t>
      </w:r>
      <w:r w:rsidRPr="008A6531">
        <w:rPr>
          <w:rFonts w:hint="eastAsia"/>
        </w:rPr>
        <w:t>中船动力集团有限公司、中国船舶集团有限公司第七一一研究所</w:t>
      </w:r>
      <w:r w:rsidR="00710C2E" w:rsidRPr="008A6531">
        <w:rPr>
          <w:rFonts w:hint="eastAsia"/>
        </w:rPr>
        <w:t>、</w:t>
      </w:r>
      <w:r w:rsidR="007A3724" w:rsidRPr="008A6531">
        <w:rPr>
          <w:rFonts w:hint="eastAsia"/>
        </w:rPr>
        <w:t>上海中船三井造船柴油机有限公司</w:t>
      </w:r>
      <w:r w:rsidR="002D17E7" w:rsidRPr="008A6531">
        <w:rPr>
          <w:rFonts w:hint="eastAsia"/>
        </w:rPr>
        <w:t>、</w:t>
      </w:r>
      <w:r w:rsidR="008A6531" w:rsidRPr="008A6531">
        <w:rPr>
          <w:rFonts w:hint="eastAsia"/>
        </w:rPr>
        <w:t>中船动力研究院有限公司、</w:t>
      </w:r>
      <w:r w:rsidR="00D86D4F" w:rsidRPr="008A6531">
        <w:rPr>
          <w:rFonts w:hint="eastAsia"/>
        </w:rPr>
        <w:t>中国船舶集团有限公司综合技术经济研究院、中国船舶集团有限公司第七一四研究所</w:t>
      </w:r>
      <w:r w:rsidRPr="008A6531">
        <w:rPr>
          <w:rFonts w:hint="eastAsia"/>
        </w:rPr>
        <w:t>。</w:t>
      </w:r>
    </w:p>
    <w:p w14:paraId="26DCC7D9" w14:textId="46C9F59E" w:rsidR="00220144" w:rsidRDefault="00E54FD3">
      <w:pPr>
        <w:pStyle w:val="affe"/>
      </w:pPr>
      <w:r w:rsidRPr="008A6531">
        <w:rPr>
          <w:rFonts w:hint="eastAsia"/>
          <w:color w:val="000000"/>
        </w:rPr>
        <w:t>本文件主要起草人：</w:t>
      </w:r>
      <w:r w:rsidR="00F54786">
        <w:rPr>
          <w:rFonts w:hint="eastAsia"/>
          <w:color w:val="000000"/>
        </w:rPr>
        <w:t>X</w:t>
      </w:r>
      <w:r w:rsidR="00F54786">
        <w:rPr>
          <w:color w:val="000000"/>
        </w:rPr>
        <w:t>X</w:t>
      </w:r>
      <w:r w:rsidRPr="008A6531">
        <w:rPr>
          <w:rFonts w:hint="eastAsia"/>
          <w:color w:val="000000"/>
        </w:rPr>
        <w:t>。</w:t>
      </w:r>
    </w:p>
    <w:p w14:paraId="7EEB8494" w14:textId="77777777" w:rsidR="00220144" w:rsidRPr="00F54786" w:rsidRDefault="00220144">
      <w:pPr>
        <w:pStyle w:val="affe"/>
      </w:pPr>
    </w:p>
    <w:p w14:paraId="2C4A1D2D" w14:textId="77777777" w:rsidR="00220144" w:rsidRDefault="00220144">
      <w:pPr>
        <w:pStyle w:val="affe"/>
      </w:pPr>
    </w:p>
    <w:p w14:paraId="324E011E" w14:textId="77777777" w:rsidR="00220144" w:rsidRPr="00155AC7" w:rsidRDefault="00220144">
      <w:pPr>
        <w:pStyle w:val="affe"/>
        <w:sectPr w:rsidR="00220144" w:rsidRPr="00155AC7">
          <w:headerReference w:type="default" r:id="rId14"/>
          <w:footerReference w:type="default" r:id="rId15"/>
          <w:pgSz w:w="11906" w:h="16838"/>
          <w:pgMar w:top="567" w:right="1134" w:bottom="1134" w:left="1418" w:header="1418" w:footer="1134" w:gutter="0"/>
          <w:pgNumType w:fmt="upperRoman" w:start="1"/>
          <w:cols w:space="720"/>
          <w:formProt w:val="0"/>
          <w:docGrid w:type="lines" w:linePitch="312"/>
        </w:sectPr>
      </w:pPr>
    </w:p>
    <w:p w14:paraId="758DB775" w14:textId="26B3EDB7" w:rsidR="00220144" w:rsidRDefault="009A4A65">
      <w:pPr>
        <w:pStyle w:val="afffb"/>
      </w:pPr>
      <w:bookmarkStart w:id="4" w:name="_Toc4094"/>
      <w:r w:rsidRPr="009A4A65">
        <w:rPr>
          <w:rFonts w:hint="eastAsia"/>
        </w:rPr>
        <w:lastRenderedPageBreak/>
        <w:t>温室气体 产品碳足迹量化方法与要求 船用低速内燃机</w:t>
      </w:r>
      <w:bookmarkEnd w:id="4"/>
    </w:p>
    <w:p w14:paraId="58C4025B" w14:textId="77777777" w:rsidR="00220144" w:rsidRDefault="00E54FD3">
      <w:pPr>
        <w:pStyle w:val="afffffff1"/>
        <w:numPr>
          <w:ilvl w:val="1"/>
          <w:numId w:val="19"/>
        </w:numPr>
        <w:spacing w:beforeLines="100" w:before="312" w:afterLines="100" w:after="312"/>
        <w:ind w:leftChars="0" w:rightChars="0" w:right="0"/>
        <w:outlineLvl w:val="0"/>
      </w:pPr>
      <w:bookmarkStart w:id="5" w:name="_Toc17233333"/>
      <w:bookmarkStart w:id="6" w:name="_Toc24884218"/>
      <w:bookmarkStart w:id="7" w:name="_Toc17233325"/>
      <w:bookmarkStart w:id="8" w:name="_Toc26986771"/>
      <w:bookmarkStart w:id="9" w:name="_Toc26648465"/>
      <w:bookmarkStart w:id="10" w:name="_Toc26986530"/>
      <w:bookmarkStart w:id="11" w:name="_Toc24884211"/>
      <w:bookmarkStart w:id="12" w:name="_Toc26718930"/>
      <w:bookmarkStart w:id="13" w:name="_Toc3109"/>
      <w:r>
        <w:rPr>
          <w:rFonts w:hint="eastAsia"/>
        </w:rPr>
        <w:t>范围</w:t>
      </w:r>
      <w:bookmarkEnd w:id="5"/>
      <w:bookmarkEnd w:id="6"/>
      <w:bookmarkEnd w:id="7"/>
      <w:bookmarkEnd w:id="8"/>
      <w:bookmarkEnd w:id="9"/>
      <w:bookmarkEnd w:id="10"/>
      <w:bookmarkEnd w:id="11"/>
      <w:bookmarkEnd w:id="12"/>
      <w:bookmarkEnd w:id="13"/>
    </w:p>
    <w:p w14:paraId="729B4AD3" w14:textId="77777777" w:rsidR="00220144" w:rsidRDefault="00E54FD3">
      <w:pPr>
        <w:pStyle w:val="afffffff0"/>
      </w:pPr>
      <w:bookmarkStart w:id="14" w:name="_Toc24884212"/>
      <w:bookmarkStart w:id="15" w:name="_Toc17233334"/>
      <w:bookmarkStart w:id="16" w:name="_Toc17233326"/>
      <w:bookmarkStart w:id="17" w:name="_Toc24884219"/>
      <w:bookmarkStart w:id="18" w:name="_Toc26648466"/>
      <w:r>
        <w:rPr>
          <w:rFonts w:hint="eastAsia"/>
        </w:rPr>
        <w:t>本文件规定了船用低速内燃机（简称“船用低速机”）产品碳足迹种类规则的量化目的、量化范围、生命周期清单分析、生命周期影响评价、生命周期结果解释、产品碳足迹报告、产品碳足迹声明。</w:t>
      </w:r>
    </w:p>
    <w:p w14:paraId="4A9284D3" w14:textId="69D60BA6" w:rsidR="00220144" w:rsidRDefault="00E54FD3">
      <w:pPr>
        <w:pStyle w:val="afffffff0"/>
      </w:pPr>
      <w:r>
        <w:rPr>
          <w:rFonts w:hint="eastAsia"/>
        </w:rPr>
        <w:t>本文件适用于船用低速机，涵盖船用低速机、以及带燃料供给系统和/或排放后处理系统的船用低速机。其它船用</w:t>
      </w:r>
      <w:r w:rsidR="00C64EC2">
        <w:rPr>
          <w:rFonts w:hint="eastAsia"/>
        </w:rPr>
        <w:t>装备</w:t>
      </w:r>
      <w:r>
        <w:rPr>
          <w:rFonts w:hint="eastAsia"/>
        </w:rPr>
        <w:t>可参照使用。</w:t>
      </w:r>
    </w:p>
    <w:p w14:paraId="71FE7C60" w14:textId="77777777" w:rsidR="00220144" w:rsidRDefault="00E54FD3">
      <w:pPr>
        <w:pStyle w:val="afffffff1"/>
        <w:numPr>
          <w:ilvl w:val="1"/>
          <w:numId w:val="19"/>
        </w:numPr>
        <w:spacing w:beforeLines="100" w:before="312" w:afterLines="100" w:after="312"/>
        <w:ind w:leftChars="0" w:rightChars="0" w:right="0"/>
        <w:outlineLvl w:val="0"/>
        <w:rPr>
          <w:color w:val="000000" w:themeColor="text1"/>
        </w:rPr>
      </w:pPr>
      <w:bookmarkStart w:id="19" w:name="_Toc26986531"/>
      <w:bookmarkStart w:id="20" w:name="_Toc26986772"/>
      <w:bookmarkStart w:id="21" w:name="_Toc26718931"/>
      <w:bookmarkStart w:id="22" w:name="_Toc9178"/>
      <w:r>
        <w:rPr>
          <w:rFonts w:hint="eastAsia"/>
          <w:color w:val="000000" w:themeColor="text1"/>
        </w:rPr>
        <w:t>规范性引用文件</w:t>
      </w:r>
      <w:bookmarkEnd w:id="14"/>
      <w:bookmarkEnd w:id="15"/>
      <w:bookmarkEnd w:id="16"/>
      <w:bookmarkEnd w:id="17"/>
      <w:bookmarkEnd w:id="18"/>
      <w:bookmarkEnd w:id="19"/>
      <w:bookmarkEnd w:id="20"/>
      <w:bookmarkEnd w:id="21"/>
      <w:bookmarkEnd w:id="22"/>
    </w:p>
    <w:sdt>
      <w:sdtPr>
        <w:rPr>
          <w:rFonts w:hint="eastAsia"/>
          <w:color w:val="000000" w:themeColor="text1"/>
        </w:rPr>
        <w:id w:val="715848253"/>
        <w:placeholder>
          <w:docPart w:val="F09CF66799354723A5A183438A6F9E2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AF65407" w14:textId="77777777" w:rsidR="00220144" w:rsidRDefault="00E54FD3">
          <w:pPr>
            <w:pStyle w:val="afffffff0"/>
            <w:ind w:firstLine="412"/>
            <w:rPr>
              <w:color w:val="000000" w:themeColor="text1"/>
            </w:rPr>
          </w:pPr>
          <w:r>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70272C6" w14:textId="77777777" w:rsidR="00220144" w:rsidRDefault="00E54FD3">
      <w:pPr>
        <w:pStyle w:val="afffffff0"/>
        <w:rPr>
          <w:szCs w:val="22"/>
        </w:rPr>
      </w:pPr>
      <w:r>
        <w:rPr>
          <w:rFonts w:hint="eastAsia"/>
        </w:rPr>
        <w:t xml:space="preserve">GB/T 24025  环境标志和声明 </w:t>
      </w:r>
      <w:r>
        <w:rPr>
          <w:rFonts w:cs="宋体" w:hint="eastAsia"/>
        </w:rPr>
        <w:t>Ⅲ</w:t>
      </w:r>
      <w:r>
        <w:rPr>
          <w:rFonts w:hint="eastAsia"/>
        </w:rPr>
        <w:t>型环境声明 原则和程序（ISO 14025，IDT）</w:t>
      </w:r>
    </w:p>
    <w:p w14:paraId="63F9F4C9" w14:textId="77777777" w:rsidR="00220144" w:rsidRDefault="00E54FD3">
      <w:pPr>
        <w:pStyle w:val="afffffff0"/>
        <w:rPr>
          <w:szCs w:val="22"/>
        </w:rPr>
      </w:pPr>
      <w:r>
        <w:rPr>
          <w:rFonts w:hint="eastAsia"/>
          <w:szCs w:val="22"/>
        </w:rPr>
        <w:t>GB/T 24067  温室气体 产品碳足迹 量化要求和指南（ISO 14067，IDT）</w:t>
      </w:r>
    </w:p>
    <w:p w14:paraId="0730C194" w14:textId="77777777" w:rsidR="00220144" w:rsidRDefault="00E54FD3">
      <w:pPr>
        <w:pStyle w:val="afffffff1"/>
        <w:numPr>
          <w:ilvl w:val="1"/>
          <w:numId w:val="19"/>
        </w:numPr>
        <w:spacing w:beforeLines="100" w:before="312" w:afterLines="100" w:after="312"/>
        <w:ind w:leftChars="0" w:rightChars="0" w:right="0"/>
        <w:outlineLvl w:val="0"/>
        <w:rPr>
          <w:color w:val="000000" w:themeColor="text1"/>
        </w:rPr>
      </w:pPr>
      <w:bookmarkStart w:id="23" w:name="_Toc11248"/>
      <w:r>
        <w:rPr>
          <w:rFonts w:hint="eastAsia"/>
          <w:color w:val="000000" w:themeColor="text1"/>
          <w:szCs w:val="21"/>
        </w:rPr>
        <w:t>术语和定义</w:t>
      </w:r>
      <w:bookmarkEnd w:id="23"/>
    </w:p>
    <w:bookmarkStart w:id="24" w:name="_Toc26986532" w:displacedByCustomXml="next"/>
    <w:bookmarkEnd w:id="24" w:displacedByCustomXml="next"/>
    <w:sdt>
      <w:sdtPr>
        <w:rPr>
          <w:rFonts w:hint="eastAsia"/>
          <w:color w:val="000000" w:themeColor="text1"/>
        </w:rPr>
        <w:id w:val="-1909835108"/>
        <w:placeholder>
          <w:docPart w:val="C18A1B463FA5480089B09283F623DE1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47EF639" w14:textId="77777777" w:rsidR="00220144" w:rsidRDefault="00E54FD3">
          <w:pPr>
            <w:pStyle w:val="afffffff0"/>
            <w:spacing w:line="400" w:lineRule="exact"/>
            <w:ind w:firstLine="412"/>
            <w:rPr>
              <w:color w:val="000000" w:themeColor="text1"/>
            </w:rPr>
          </w:pPr>
          <w:r>
            <w:rPr>
              <w:rFonts w:hint="eastAsia"/>
              <w:color w:val="000000" w:themeColor="text1"/>
            </w:rPr>
            <w:t>GB/T 24067界定的以及下列术语和定义适用于本文件。</w:t>
          </w:r>
        </w:p>
      </w:sdtContent>
    </w:sdt>
    <w:p w14:paraId="45B8D008" w14:textId="77777777" w:rsidR="00220144" w:rsidRDefault="00E54FD3">
      <w:pPr>
        <w:pStyle w:val="afffffff1"/>
        <w:numPr>
          <w:ilvl w:val="1"/>
          <w:numId w:val="19"/>
        </w:numPr>
        <w:spacing w:beforeLines="100" w:before="312" w:afterLines="100" w:after="312"/>
        <w:ind w:leftChars="0" w:rightChars="0" w:right="0"/>
        <w:outlineLvl w:val="0"/>
        <w:rPr>
          <w:color w:val="000000" w:themeColor="text1"/>
          <w:szCs w:val="21"/>
        </w:rPr>
      </w:pPr>
      <w:bookmarkStart w:id="25" w:name="_Toc2817"/>
      <w:r>
        <w:rPr>
          <w:rFonts w:hint="eastAsia"/>
          <w:color w:val="000000" w:themeColor="text1"/>
          <w:szCs w:val="21"/>
        </w:rPr>
        <w:t>量化目的</w:t>
      </w:r>
      <w:bookmarkEnd w:id="25"/>
    </w:p>
    <w:p w14:paraId="5E11AF53" w14:textId="3DFD7E59" w:rsidR="00220144" w:rsidRDefault="00E54FD3">
      <w:pPr>
        <w:pStyle w:val="afffffff0"/>
      </w:pPr>
      <w:r>
        <w:rPr>
          <w:rFonts w:hint="eastAsia"/>
        </w:rPr>
        <w:t>本文件为量化船用低速机产品碳足迹提供要求，可适用于主机厂对船厂揭露船用低速机产品</w:t>
      </w:r>
      <w:r w:rsidR="0062375C">
        <w:rPr>
          <w:rFonts w:hint="eastAsia"/>
        </w:rPr>
        <w:t>从“摇篮到大门”</w:t>
      </w:r>
      <w:r w:rsidR="00115CF3">
        <w:rPr>
          <w:rFonts w:hint="eastAsia"/>
        </w:rPr>
        <w:t>生命周期</w:t>
      </w:r>
      <w:r w:rsidR="0062375C">
        <w:rPr>
          <w:rFonts w:hint="eastAsia"/>
        </w:rPr>
        <w:t>阶段</w:t>
      </w:r>
      <w:r>
        <w:rPr>
          <w:rFonts w:hint="eastAsia"/>
        </w:rPr>
        <w:t>的温室气体排放量和清除量。</w:t>
      </w:r>
    </w:p>
    <w:p w14:paraId="677FFCFC" w14:textId="77777777" w:rsidR="00220144" w:rsidRPr="00060089" w:rsidRDefault="00E54FD3">
      <w:pPr>
        <w:pStyle w:val="afffffff1"/>
        <w:numPr>
          <w:ilvl w:val="1"/>
          <w:numId w:val="19"/>
        </w:numPr>
        <w:spacing w:beforeLines="100" w:before="312" w:afterLines="100" w:after="312"/>
        <w:ind w:leftChars="0" w:rightChars="0" w:right="0"/>
        <w:outlineLvl w:val="0"/>
        <w:rPr>
          <w:color w:val="000000" w:themeColor="text1"/>
          <w:szCs w:val="21"/>
        </w:rPr>
      </w:pPr>
      <w:bookmarkStart w:id="26" w:name="_Toc6405"/>
      <w:r w:rsidRPr="00060089">
        <w:rPr>
          <w:rFonts w:hint="eastAsia"/>
          <w:color w:val="000000" w:themeColor="text1"/>
          <w:szCs w:val="21"/>
        </w:rPr>
        <w:t>量化范围</w:t>
      </w:r>
      <w:bookmarkEnd w:id="26"/>
    </w:p>
    <w:p w14:paraId="341936B9" w14:textId="5162311B" w:rsidR="00220144" w:rsidRDefault="00E54FD3">
      <w:pPr>
        <w:pStyle w:val="2"/>
        <w:spacing w:before="156" w:after="156"/>
      </w:pPr>
      <w:bookmarkStart w:id="27" w:name="_Toc31167"/>
      <w:r>
        <w:rPr>
          <w:rFonts w:hint="eastAsia"/>
        </w:rPr>
        <w:t>5.1  产品</w:t>
      </w:r>
      <w:bookmarkEnd w:id="27"/>
      <w:r w:rsidR="0081651D">
        <w:rPr>
          <w:rFonts w:hint="eastAsia"/>
        </w:rPr>
        <w:t>描述</w:t>
      </w:r>
    </w:p>
    <w:p w14:paraId="4655359E" w14:textId="77777777" w:rsidR="00220144" w:rsidRDefault="00E54FD3">
      <w:pPr>
        <w:pStyle w:val="3"/>
        <w:spacing w:before="156" w:after="156"/>
      </w:pPr>
      <w:bookmarkStart w:id="28" w:name="_Toc20972"/>
      <w:r>
        <w:rPr>
          <w:rFonts w:hint="eastAsia"/>
        </w:rPr>
        <w:t>5.1.1  产品系统构成</w:t>
      </w:r>
      <w:bookmarkEnd w:id="28"/>
    </w:p>
    <w:p w14:paraId="4DF6C324" w14:textId="77777777" w:rsidR="00220144" w:rsidRDefault="00E54FD3">
      <w:pPr>
        <w:pStyle w:val="afffffff0"/>
        <w:ind w:leftChars="0" w:left="0" w:firstLineChars="200" w:firstLine="428"/>
      </w:pPr>
      <w:r>
        <w:rPr>
          <w:rFonts w:hint="eastAsia"/>
        </w:rPr>
        <w:t>船用低速机产品系统应由下列要素构成：</w:t>
      </w:r>
    </w:p>
    <w:p w14:paraId="0EA926A1" w14:textId="0BE3D093" w:rsidR="00220144" w:rsidRDefault="00E54FD3">
      <w:pPr>
        <w:pStyle w:val="afffffff0"/>
        <w:ind w:leftChars="0" w:left="0" w:rightChars="0" w:right="0" w:firstLineChars="200" w:firstLine="428"/>
      </w:pPr>
      <w:r>
        <w:rPr>
          <w:rFonts w:hint="eastAsia"/>
        </w:rPr>
        <w:t>a）产品主体：船用低速机主要部件，包含固定件、受热件、运动件、喷射液压系统、扫排气系统、平台、管系、监测及控制系统；</w:t>
      </w:r>
    </w:p>
    <w:p w14:paraId="0A3BAD35" w14:textId="77777777" w:rsidR="00220144" w:rsidRDefault="00E54FD3">
      <w:pPr>
        <w:pStyle w:val="afffffff0"/>
        <w:ind w:leftChars="0" w:left="0" w:rightChars="0" w:right="0" w:firstLineChars="200" w:firstLine="428"/>
      </w:pPr>
      <w:r>
        <w:rPr>
          <w:rFonts w:hint="eastAsia"/>
        </w:rPr>
        <w:t>b）配套系统：船用低速机配套使用的燃料供给系统及排放后处理系统；</w:t>
      </w:r>
    </w:p>
    <w:p w14:paraId="2E707F01" w14:textId="52459D0E" w:rsidR="00220144" w:rsidRDefault="00E54FD3">
      <w:pPr>
        <w:pStyle w:val="afffffff0"/>
        <w:ind w:leftChars="0" w:left="0" w:rightChars="0" w:right="0" w:firstLineChars="200" w:firstLine="428"/>
      </w:pPr>
      <w:r>
        <w:rPr>
          <w:rFonts w:hint="eastAsia"/>
        </w:rPr>
        <w:t>c）配件：跟随船用低速机交付的工具及备件；</w:t>
      </w:r>
    </w:p>
    <w:p w14:paraId="19609379" w14:textId="76BEAC45" w:rsidR="00BD512F" w:rsidRDefault="00BD512F" w:rsidP="00BD512F">
      <w:pPr>
        <w:pStyle w:val="afffffff0"/>
        <w:ind w:leftChars="0" w:left="0" w:rightChars="0" w:right="0" w:firstLineChars="200" w:firstLine="428"/>
      </w:pPr>
      <w:r>
        <w:rPr>
          <w:rFonts w:hint="eastAsia"/>
        </w:rPr>
        <w:t>d）耗材：润滑剂、高温胶水等。</w:t>
      </w:r>
    </w:p>
    <w:p w14:paraId="2CC51E69" w14:textId="74A9D942" w:rsidR="00220144" w:rsidRDefault="00E54FD3">
      <w:pPr>
        <w:pStyle w:val="afffffff0"/>
        <w:ind w:leftChars="0" w:left="0" w:rightChars="0" w:right="0" w:firstLineChars="200" w:firstLine="428"/>
      </w:pPr>
      <w:r>
        <w:rPr>
          <w:rFonts w:hint="eastAsia"/>
        </w:rPr>
        <w:t>d）包装材料：用于包装使用的木箱及其它防护材料。</w:t>
      </w:r>
    </w:p>
    <w:p w14:paraId="6CB105AD" w14:textId="6DC92224" w:rsidR="009005FD" w:rsidRDefault="009005FD" w:rsidP="009005FD">
      <w:pPr>
        <w:pStyle w:val="3"/>
        <w:keepNext w:val="0"/>
        <w:keepLines w:val="0"/>
        <w:spacing w:before="156" w:after="156"/>
        <w:rPr>
          <w:sz w:val="24"/>
        </w:rPr>
      </w:pPr>
      <w:r>
        <w:rPr>
          <w:rFonts w:hint="eastAsia"/>
        </w:rPr>
        <w:lastRenderedPageBreak/>
        <w:t>5.1.2  产品一般信息</w:t>
      </w:r>
    </w:p>
    <w:p w14:paraId="3300AD0B" w14:textId="37DBCD29" w:rsidR="009005FD" w:rsidRDefault="009005FD">
      <w:pPr>
        <w:pStyle w:val="afffffff0"/>
        <w:ind w:leftChars="0" w:left="0" w:rightChars="0" w:right="0" w:firstLineChars="200" w:firstLine="428"/>
      </w:pPr>
      <w:r>
        <w:rPr>
          <w:rFonts w:hint="eastAsia"/>
        </w:rPr>
        <w:t>船用低速机一般信息包括但不限于</w:t>
      </w:r>
      <w:r w:rsidR="007D5280">
        <w:rPr>
          <w:rFonts w:hint="eastAsia"/>
        </w:rPr>
        <w:t>：</w:t>
      </w:r>
    </w:p>
    <w:p w14:paraId="3E83D18B" w14:textId="71C6205B" w:rsidR="009005FD" w:rsidRDefault="009005FD" w:rsidP="009005FD">
      <w:pPr>
        <w:pStyle w:val="afffffff0"/>
        <w:ind w:leftChars="0" w:left="0" w:rightChars="0" w:right="0" w:firstLineChars="200" w:firstLine="428"/>
      </w:pPr>
      <w:r>
        <w:rPr>
          <w:rFonts w:hint="eastAsia"/>
        </w:rPr>
        <w:t>a）产品名称；</w:t>
      </w:r>
    </w:p>
    <w:p w14:paraId="4B1E6D9D" w14:textId="15480096" w:rsidR="009005FD" w:rsidRDefault="00271E55" w:rsidP="009005FD">
      <w:pPr>
        <w:pStyle w:val="afffffff0"/>
        <w:ind w:leftChars="0" w:left="0" w:rightChars="0" w:right="0" w:firstLineChars="200" w:firstLine="428"/>
      </w:pPr>
      <w:r>
        <w:rPr>
          <w:rFonts w:hint="eastAsia"/>
        </w:rPr>
        <w:t>b</w:t>
      </w:r>
      <w:r w:rsidR="009005FD">
        <w:rPr>
          <w:rFonts w:hint="eastAsia"/>
        </w:rPr>
        <w:t>）</w:t>
      </w:r>
      <w:r>
        <w:rPr>
          <w:rFonts w:hint="eastAsia"/>
        </w:rPr>
        <w:t>制造厂</w:t>
      </w:r>
      <w:r w:rsidR="009005FD">
        <w:rPr>
          <w:rFonts w:hint="eastAsia"/>
        </w:rPr>
        <w:t>及地址；</w:t>
      </w:r>
    </w:p>
    <w:p w14:paraId="25469C84" w14:textId="21DC7A19" w:rsidR="00271E55" w:rsidRDefault="00271E55" w:rsidP="009005FD">
      <w:pPr>
        <w:pStyle w:val="afffffff0"/>
        <w:ind w:leftChars="0" w:left="0" w:rightChars="0" w:right="0" w:firstLineChars="200" w:firstLine="428"/>
      </w:pPr>
      <w:r>
        <w:t>c</w:t>
      </w:r>
      <w:r w:rsidR="009005FD">
        <w:rPr>
          <w:rFonts w:hint="eastAsia"/>
        </w:rPr>
        <w:t>）</w:t>
      </w:r>
      <w:r>
        <w:rPr>
          <w:rFonts w:hint="eastAsia"/>
        </w:rPr>
        <w:t>生产地</w:t>
      </w:r>
      <w:r w:rsidR="00FA5FA3">
        <w:rPr>
          <w:rFonts w:hint="eastAsia"/>
        </w:rPr>
        <w:t>；</w:t>
      </w:r>
    </w:p>
    <w:p w14:paraId="695FFB98" w14:textId="465A4F69" w:rsidR="009005FD" w:rsidRDefault="00271E55" w:rsidP="009005FD">
      <w:pPr>
        <w:pStyle w:val="afffffff0"/>
        <w:ind w:leftChars="0" w:left="0" w:rightChars="0" w:right="0" w:firstLineChars="200" w:firstLine="428"/>
      </w:pPr>
      <w:r>
        <w:t>d</w:t>
      </w:r>
      <w:r>
        <w:rPr>
          <w:rFonts w:hint="eastAsia"/>
        </w:rPr>
        <w:t>）</w:t>
      </w:r>
      <w:r w:rsidR="009005FD">
        <w:rPr>
          <w:rFonts w:hint="eastAsia"/>
        </w:rPr>
        <w:t>生产年份</w:t>
      </w:r>
      <w:r w:rsidR="00FA5FA3">
        <w:rPr>
          <w:rFonts w:hint="eastAsia"/>
        </w:rPr>
        <w:t>；</w:t>
      </w:r>
    </w:p>
    <w:p w14:paraId="3B27C6AF" w14:textId="11A5458A" w:rsidR="00271E55" w:rsidRDefault="00271E55" w:rsidP="009005FD">
      <w:pPr>
        <w:pStyle w:val="afffffff0"/>
        <w:ind w:leftChars="0" w:left="0" w:rightChars="0" w:right="0" w:firstLineChars="200" w:firstLine="428"/>
      </w:pPr>
      <w:r>
        <w:rPr>
          <w:rFonts w:hint="eastAsia"/>
        </w:rPr>
        <w:t>e）</w:t>
      </w:r>
      <w:r w:rsidR="00FA5FA3">
        <w:rPr>
          <w:rFonts w:hint="eastAsia"/>
        </w:rPr>
        <w:t>机型；</w:t>
      </w:r>
    </w:p>
    <w:p w14:paraId="3DCC1BB3" w14:textId="3A570414" w:rsidR="00220144" w:rsidRDefault="00E54FD3">
      <w:pPr>
        <w:pStyle w:val="3"/>
        <w:keepNext w:val="0"/>
        <w:keepLines w:val="0"/>
        <w:spacing w:before="156" w:after="156"/>
        <w:rPr>
          <w:sz w:val="24"/>
        </w:rPr>
      </w:pPr>
      <w:bookmarkStart w:id="29" w:name="_Toc19011"/>
      <w:r>
        <w:rPr>
          <w:rFonts w:hint="eastAsia"/>
        </w:rPr>
        <w:t>5.1.</w:t>
      </w:r>
      <w:r w:rsidR="009005FD">
        <w:t>3</w:t>
      </w:r>
      <w:r>
        <w:rPr>
          <w:rFonts w:hint="eastAsia"/>
        </w:rPr>
        <w:t xml:space="preserve">  产品</w:t>
      </w:r>
      <w:bookmarkEnd w:id="29"/>
      <w:r w:rsidR="001466E4">
        <w:rPr>
          <w:rFonts w:hint="eastAsia"/>
        </w:rPr>
        <w:t>主要技术参数</w:t>
      </w:r>
    </w:p>
    <w:p w14:paraId="5A4F7EA3" w14:textId="5C163369" w:rsidR="00220144" w:rsidRDefault="00E54FD3">
      <w:pPr>
        <w:pStyle w:val="afffffff0"/>
        <w:ind w:leftChars="0" w:left="0" w:rightChars="0" w:right="0" w:firstLineChars="200" w:firstLine="428"/>
      </w:pPr>
      <w:r>
        <w:rPr>
          <w:rFonts w:hint="eastAsia"/>
        </w:rPr>
        <w:t>船用低速机主要技术参数应</w:t>
      </w:r>
      <w:r w:rsidR="009005FD">
        <w:rPr>
          <w:rFonts w:hint="eastAsia"/>
        </w:rPr>
        <w:t>至少</w:t>
      </w:r>
      <w:r>
        <w:rPr>
          <w:rFonts w:hint="eastAsia"/>
        </w:rPr>
        <w:t>包括：</w:t>
      </w:r>
    </w:p>
    <w:p w14:paraId="36BA2089" w14:textId="77777777" w:rsidR="00220144" w:rsidRDefault="00E54FD3">
      <w:pPr>
        <w:pStyle w:val="afffffff0"/>
        <w:ind w:leftChars="0" w:left="0" w:rightChars="0" w:right="0" w:firstLineChars="200" w:firstLine="428"/>
      </w:pPr>
      <w:r>
        <w:rPr>
          <w:rFonts w:hint="eastAsia"/>
        </w:rPr>
        <w:t>a）缸数；</w:t>
      </w:r>
    </w:p>
    <w:p w14:paraId="1D7F0223" w14:textId="77777777" w:rsidR="00220144" w:rsidRDefault="00E54FD3">
      <w:pPr>
        <w:pStyle w:val="afffffff0"/>
        <w:ind w:leftChars="0" w:left="0" w:rightChars="0" w:right="0" w:firstLineChars="200" w:firstLine="428"/>
      </w:pPr>
      <w:r>
        <w:rPr>
          <w:rFonts w:hint="eastAsia"/>
        </w:rPr>
        <w:t>b）额定功率；</w:t>
      </w:r>
    </w:p>
    <w:p w14:paraId="2C81AE71" w14:textId="77777777" w:rsidR="00220144" w:rsidRDefault="00E54FD3">
      <w:pPr>
        <w:pStyle w:val="afffffff0"/>
        <w:ind w:leftChars="0" w:left="0" w:rightChars="0" w:right="0" w:firstLineChars="200" w:firstLine="428"/>
      </w:pPr>
      <w:r>
        <w:rPr>
          <w:rFonts w:hint="eastAsia"/>
        </w:rPr>
        <w:t>c）缸径；</w:t>
      </w:r>
    </w:p>
    <w:p w14:paraId="060DE199" w14:textId="77777777" w:rsidR="00220144" w:rsidRDefault="00E54FD3">
      <w:pPr>
        <w:pStyle w:val="afffffff0"/>
        <w:ind w:leftChars="0" w:left="0" w:rightChars="0" w:right="0" w:firstLineChars="200" w:firstLine="428"/>
      </w:pPr>
      <w:r>
        <w:rPr>
          <w:rFonts w:hint="eastAsia"/>
        </w:rPr>
        <w:t>d）冲程；</w:t>
      </w:r>
    </w:p>
    <w:p w14:paraId="1E9046A4" w14:textId="70103CEA" w:rsidR="00220144" w:rsidRDefault="00C555F1">
      <w:pPr>
        <w:pStyle w:val="afffffff0"/>
        <w:ind w:leftChars="0" w:left="0" w:rightChars="0" w:right="0" w:firstLineChars="200" w:firstLine="428"/>
      </w:pPr>
      <w:r>
        <w:rPr>
          <w:rFonts w:hint="eastAsia"/>
        </w:rPr>
        <w:t>e</w:t>
      </w:r>
      <w:r w:rsidR="00E54FD3">
        <w:rPr>
          <w:rFonts w:hint="eastAsia"/>
        </w:rPr>
        <w:t>）转速；</w:t>
      </w:r>
    </w:p>
    <w:p w14:paraId="42263190" w14:textId="58E30BF8" w:rsidR="00220144" w:rsidRDefault="00C555F1">
      <w:pPr>
        <w:pStyle w:val="afffffff0"/>
        <w:ind w:leftChars="0" w:left="0" w:rightChars="0" w:right="0" w:firstLineChars="200" w:firstLine="428"/>
      </w:pPr>
      <w:r>
        <w:t>f</w:t>
      </w:r>
      <w:r w:rsidR="00E54FD3">
        <w:rPr>
          <w:rFonts w:hint="eastAsia"/>
        </w:rPr>
        <w:t>）燃料类型；</w:t>
      </w:r>
    </w:p>
    <w:p w14:paraId="4E482DAA" w14:textId="09B71F67" w:rsidR="00220144" w:rsidRDefault="00C555F1">
      <w:pPr>
        <w:pStyle w:val="afffffff0"/>
        <w:ind w:leftChars="0" w:left="0" w:rightChars="0" w:right="0" w:firstLineChars="200" w:firstLine="428"/>
      </w:pPr>
      <w:r>
        <w:t>g</w:t>
      </w:r>
      <w:r w:rsidR="00E54FD3">
        <w:rPr>
          <w:rFonts w:hint="eastAsia"/>
        </w:rPr>
        <w:t>）燃料消耗率；</w:t>
      </w:r>
    </w:p>
    <w:p w14:paraId="7BCD552C" w14:textId="14127FE5" w:rsidR="00220144" w:rsidRDefault="00C555F1">
      <w:pPr>
        <w:pStyle w:val="afffffff0"/>
        <w:ind w:leftChars="0" w:left="0" w:rightChars="0" w:right="0" w:firstLineChars="200" w:firstLine="428"/>
      </w:pPr>
      <w:r>
        <w:t>h</w:t>
      </w:r>
      <w:r w:rsidR="00E54FD3">
        <w:rPr>
          <w:rFonts w:hint="eastAsia"/>
        </w:rPr>
        <w:t>）采取的减排措施；</w:t>
      </w:r>
    </w:p>
    <w:p w14:paraId="30B30F76" w14:textId="20FBFE38" w:rsidR="0081651D" w:rsidRDefault="00C555F1" w:rsidP="0081651D">
      <w:pPr>
        <w:pStyle w:val="afffffff0"/>
        <w:ind w:leftChars="0" w:left="0" w:rightChars="0" w:right="0" w:firstLineChars="200" w:firstLine="428"/>
      </w:pPr>
      <w:proofErr w:type="spellStart"/>
      <w:r>
        <w:t>i</w:t>
      </w:r>
      <w:proofErr w:type="spellEnd"/>
      <w:r w:rsidR="0081651D">
        <w:rPr>
          <w:rFonts w:hint="eastAsia"/>
        </w:rPr>
        <w:t>）满足的排放标准；</w:t>
      </w:r>
    </w:p>
    <w:p w14:paraId="0F4976DE" w14:textId="069A27B7" w:rsidR="00220144" w:rsidRDefault="00C555F1">
      <w:pPr>
        <w:pStyle w:val="afffffff0"/>
        <w:ind w:leftChars="0" w:left="0" w:rightChars="0" w:right="0" w:firstLineChars="200" w:firstLine="428"/>
      </w:pPr>
      <w:r>
        <w:t>g</w:t>
      </w:r>
      <w:r w:rsidR="00E54FD3">
        <w:rPr>
          <w:rFonts w:hint="eastAsia"/>
        </w:rPr>
        <w:t>）整机尺寸；</w:t>
      </w:r>
    </w:p>
    <w:p w14:paraId="1061DC1F" w14:textId="02274238" w:rsidR="00220144" w:rsidRDefault="00C555F1">
      <w:pPr>
        <w:pStyle w:val="afffffff0"/>
        <w:ind w:leftChars="0" w:left="0" w:rightChars="0" w:right="0" w:firstLineChars="200" w:firstLine="428"/>
      </w:pPr>
      <w:r>
        <w:t>k</w:t>
      </w:r>
      <w:r w:rsidR="00E54FD3">
        <w:rPr>
          <w:rFonts w:hint="eastAsia"/>
        </w:rPr>
        <w:t>）整机重量。</w:t>
      </w:r>
    </w:p>
    <w:p w14:paraId="154650F4" w14:textId="77777777" w:rsidR="00220144" w:rsidRDefault="00E54FD3">
      <w:pPr>
        <w:pStyle w:val="2"/>
        <w:spacing w:before="156" w:after="156"/>
      </w:pPr>
      <w:bookmarkStart w:id="30" w:name="_Toc164338013"/>
      <w:bookmarkStart w:id="31" w:name="_Toc20180"/>
      <w:r>
        <w:rPr>
          <w:rFonts w:hint="eastAsia"/>
        </w:rPr>
        <w:t>5.2  功能单位或声明单位</w:t>
      </w:r>
      <w:bookmarkEnd w:id="30"/>
      <w:bookmarkEnd w:id="31"/>
    </w:p>
    <w:p w14:paraId="459C6340" w14:textId="2F2CF5E3" w:rsidR="00220144" w:rsidRDefault="00E54FD3">
      <w:pPr>
        <w:pStyle w:val="afffffff0"/>
        <w:ind w:leftChars="0" w:left="0" w:rightChars="0" w:right="0" w:firstLineChars="0" w:firstLine="0"/>
      </w:pPr>
      <w:r>
        <w:rPr>
          <w:rFonts w:ascii="黑体" w:eastAsia="黑体" w:hAnsi="黑体" w:cs="黑体" w:hint="eastAsia"/>
        </w:rPr>
        <w:t>5.2.1</w:t>
      </w:r>
      <w:r>
        <w:rPr>
          <w:rFonts w:hint="eastAsia"/>
        </w:rPr>
        <w:t xml:space="preserve">  船用低速机的功能单位为台，</w:t>
      </w:r>
      <w:r w:rsidR="00115CF3">
        <w:rPr>
          <w:rFonts w:hint="eastAsia"/>
        </w:rPr>
        <w:t>同时</w:t>
      </w:r>
      <w:r>
        <w:rPr>
          <w:rFonts w:hint="eastAsia"/>
        </w:rPr>
        <w:t>应注明低速机的</w:t>
      </w:r>
      <w:r w:rsidR="009005FD">
        <w:rPr>
          <w:rFonts w:hint="eastAsia"/>
        </w:rPr>
        <w:t>产品一般信息</w:t>
      </w:r>
      <w:r>
        <w:rPr>
          <w:rFonts w:hint="eastAsia"/>
        </w:rPr>
        <w:t>及主要技术</w:t>
      </w:r>
      <w:r w:rsidR="009005FD">
        <w:rPr>
          <w:rFonts w:hint="eastAsia"/>
        </w:rPr>
        <w:t>参数</w:t>
      </w:r>
      <w:r>
        <w:rPr>
          <w:rFonts w:hint="eastAsia"/>
        </w:rPr>
        <w:t>。</w:t>
      </w:r>
    </w:p>
    <w:p w14:paraId="2334F5E0" w14:textId="7AE1CA7F" w:rsidR="007D5280" w:rsidRDefault="00E54FD3">
      <w:pPr>
        <w:pStyle w:val="afffffff0"/>
        <w:ind w:leftChars="0" w:left="0" w:rightChars="0" w:right="0" w:firstLineChars="0" w:firstLine="0"/>
      </w:pPr>
      <w:r>
        <w:rPr>
          <w:rFonts w:ascii="黑体" w:eastAsia="黑体" w:hAnsi="黑体" w:cs="黑体" w:hint="eastAsia"/>
        </w:rPr>
        <w:t xml:space="preserve">5.2.2 </w:t>
      </w:r>
      <w:r>
        <w:rPr>
          <w:rFonts w:hint="eastAsia"/>
        </w:rPr>
        <w:t xml:space="preserve"> 基准流为生产特定型号的1台船用低速机所产生的碳排放量。</w:t>
      </w:r>
    </w:p>
    <w:p w14:paraId="63E9CC01" w14:textId="337279BC" w:rsidR="00427FF4" w:rsidRDefault="00427FF4" w:rsidP="00427FF4">
      <w:pPr>
        <w:pStyle w:val="2"/>
        <w:spacing w:before="156" w:after="156"/>
      </w:pPr>
      <w:r>
        <w:rPr>
          <w:rFonts w:hint="eastAsia"/>
        </w:rPr>
        <w:t>5.</w:t>
      </w:r>
      <w:r>
        <w:t>3</w:t>
      </w:r>
      <w:r>
        <w:rPr>
          <w:rFonts w:hint="eastAsia"/>
        </w:rPr>
        <w:t xml:space="preserve">  </w:t>
      </w:r>
      <w:r w:rsidR="006159DD">
        <w:rPr>
          <w:rFonts w:hint="eastAsia"/>
        </w:rPr>
        <w:t>温室气体核算</w:t>
      </w:r>
      <w:r>
        <w:rPr>
          <w:rFonts w:hint="eastAsia"/>
        </w:rPr>
        <w:t>范围</w:t>
      </w:r>
    </w:p>
    <w:p w14:paraId="1B4422E0" w14:textId="77777777" w:rsidR="00427FF4" w:rsidRDefault="00427FF4" w:rsidP="00427FF4">
      <w:pPr>
        <w:pStyle w:val="afffffff0"/>
        <w:rPr>
          <w:szCs w:val="22"/>
        </w:rPr>
      </w:pPr>
      <w:r>
        <w:rPr>
          <w:rFonts w:hint="eastAsia"/>
          <w:szCs w:val="22"/>
        </w:rPr>
        <w:t>船舶低速机产品碳足迹评价应包含以下三种温室气体：二氧化碳（C</w:t>
      </w:r>
      <w:r>
        <w:rPr>
          <w:szCs w:val="22"/>
        </w:rPr>
        <w:t>O</w:t>
      </w:r>
      <w:r w:rsidRPr="00762BD2">
        <w:rPr>
          <w:szCs w:val="22"/>
          <w:vertAlign w:val="subscript"/>
        </w:rPr>
        <w:t>2</w:t>
      </w:r>
      <w:r>
        <w:rPr>
          <w:rFonts w:hint="eastAsia"/>
          <w:szCs w:val="22"/>
        </w:rPr>
        <w:t>）、甲烷（C</w:t>
      </w:r>
      <w:r>
        <w:rPr>
          <w:szCs w:val="22"/>
        </w:rPr>
        <w:t>H</w:t>
      </w:r>
      <w:r w:rsidRPr="00762BD2">
        <w:rPr>
          <w:szCs w:val="22"/>
          <w:vertAlign w:val="subscript"/>
        </w:rPr>
        <w:t>4</w:t>
      </w:r>
      <w:r>
        <w:rPr>
          <w:rFonts w:hint="eastAsia"/>
          <w:szCs w:val="22"/>
        </w:rPr>
        <w:t>）、氧化亚氮（N</w:t>
      </w:r>
      <w:r w:rsidRPr="00762BD2">
        <w:rPr>
          <w:szCs w:val="22"/>
          <w:vertAlign w:val="subscript"/>
        </w:rPr>
        <w:t>2</w:t>
      </w:r>
      <w:r>
        <w:rPr>
          <w:szCs w:val="22"/>
        </w:rPr>
        <w:t>O</w:t>
      </w:r>
      <w:r>
        <w:rPr>
          <w:rFonts w:hint="eastAsia"/>
          <w:szCs w:val="22"/>
        </w:rPr>
        <w:t>）。</w:t>
      </w:r>
    </w:p>
    <w:p w14:paraId="439E4C58" w14:textId="18B32112" w:rsidR="00220144" w:rsidRDefault="00E54FD3">
      <w:pPr>
        <w:pStyle w:val="2"/>
        <w:spacing w:before="156" w:after="156"/>
      </w:pPr>
      <w:bookmarkStart w:id="32" w:name="_Toc164338014"/>
      <w:bookmarkStart w:id="33" w:name="_Toc26578"/>
      <w:r>
        <w:rPr>
          <w:rFonts w:hint="eastAsia"/>
        </w:rPr>
        <w:t>5.</w:t>
      </w:r>
      <w:r w:rsidR="00427FF4">
        <w:t>4</w:t>
      </w:r>
      <w:r>
        <w:rPr>
          <w:rFonts w:hint="eastAsia"/>
        </w:rPr>
        <w:t xml:space="preserve">  系统边界</w:t>
      </w:r>
      <w:bookmarkEnd w:id="32"/>
      <w:bookmarkEnd w:id="33"/>
    </w:p>
    <w:p w14:paraId="2AE39926" w14:textId="7BE540F5" w:rsidR="00220144" w:rsidRDefault="00E54FD3">
      <w:pPr>
        <w:pStyle w:val="3"/>
        <w:spacing w:before="156" w:after="156"/>
      </w:pPr>
      <w:bookmarkStart w:id="34" w:name="_Toc6773"/>
      <w:r>
        <w:rPr>
          <w:rFonts w:hint="eastAsia"/>
        </w:rPr>
        <w:t>5.</w:t>
      </w:r>
      <w:r w:rsidR="00427FF4">
        <w:t>4</w:t>
      </w:r>
      <w:r>
        <w:rPr>
          <w:rFonts w:hint="eastAsia"/>
        </w:rPr>
        <w:t>.1  产品阶段流程</w:t>
      </w:r>
      <w:bookmarkEnd w:id="34"/>
    </w:p>
    <w:p w14:paraId="7876FDB9" w14:textId="71A7A1D4" w:rsidR="00220144" w:rsidRDefault="00E54FD3">
      <w:pPr>
        <w:pStyle w:val="afffffff0"/>
        <w:ind w:leftChars="0" w:left="0" w:rightChars="0" w:right="0" w:firstLineChars="200" w:firstLine="428"/>
      </w:pPr>
      <w:bookmarkStart w:id="35" w:name="_Hlk170654873"/>
      <w:r>
        <w:rPr>
          <w:rFonts w:hint="eastAsia"/>
        </w:rPr>
        <w:t>船用低速机产品</w:t>
      </w:r>
      <w:r w:rsidR="00F20B63">
        <w:rPr>
          <w:rFonts w:hint="eastAsia"/>
        </w:rPr>
        <w:t>全生命周期</w:t>
      </w:r>
      <w:r>
        <w:rPr>
          <w:rFonts w:hint="eastAsia"/>
        </w:rPr>
        <w:t>流程如图1所示</w:t>
      </w:r>
      <w:r w:rsidR="00F20B63">
        <w:rPr>
          <w:rFonts w:hint="eastAsia"/>
        </w:rPr>
        <w:t>，从“摇篮到大门”生命周期阶段包含图1中原材料获取及产品制造这两个阶段</w:t>
      </w:r>
      <w:r>
        <w:rPr>
          <w:rFonts w:hint="eastAsia"/>
        </w:rPr>
        <w:t>。</w:t>
      </w:r>
    </w:p>
    <w:p w14:paraId="07F0A7E2" w14:textId="5540B985" w:rsidR="00220144" w:rsidRDefault="00C81F2B" w:rsidP="002169F4">
      <w:pPr>
        <w:jc w:val="center"/>
      </w:pPr>
      <w:r>
        <w:rPr>
          <w:noProof/>
        </w:rPr>
        <w:lastRenderedPageBreak/>
        <w:drawing>
          <wp:inline distT="0" distB="0" distL="0" distR="0" wp14:anchorId="2F1A0FE4" wp14:editId="7B79669A">
            <wp:extent cx="5939790" cy="3450590"/>
            <wp:effectExtent l="0" t="0" r="381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39790" cy="3450590"/>
                    </a:xfrm>
                    <a:prstGeom prst="rect">
                      <a:avLst/>
                    </a:prstGeom>
                  </pic:spPr>
                </pic:pic>
              </a:graphicData>
            </a:graphic>
          </wp:inline>
        </w:drawing>
      </w:r>
    </w:p>
    <w:p w14:paraId="36653E60" w14:textId="6F5C94C9" w:rsidR="00220144" w:rsidRDefault="00E54FD3">
      <w:pPr>
        <w:pStyle w:val="afffffff0"/>
        <w:spacing w:beforeLines="50" w:before="156" w:afterLines="50" w:after="156" w:line="240" w:lineRule="auto"/>
        <w:ind w:leftChars="0" w:left="0" w:rightChars="0" w:right="0" w:firstLineChars="0" w:firstLine="0"/>
        <w:jc w:val="center"/>
        <w:rPr>
          <w:rFonts w:ascii="黑体" w:eastAsia="黑体" w:hAnsi="黑体" w:cs="黑体"/>
        </w:rPr>
      </w:pPr>
      <w:r>
        <w:rPr>
          <w:rFonts w:ascii="黑体" w:eastAsia="黑体" w:hAnsi="黑体" w:cs="黑体" w:hint="eastAsia"/>
        </w:rPr>
        <w:t>图1  船用低速机产品</w:t>
      </w:r>
      <w:r w:rsidR="00F20B63">
        <w:rPr>
          <w:rFonts w:ascii="黑体" w:eastAsia="黑体" w:hAnsi="黑体" w:cs="黑体" w:hint="eastAsia"/>
        </w:rPr>
        <w:t>全生命周期</w:t>
      </w:r>
      <w:r>
        <w:rPr>
          <w:rFonts w:ascii="黑体" w:eastAsia="黑体" w:hAnsi="黑体" w:cs="黑体" w:hint="eastAsia"/>
        </w:rPr>
        <w:t>流程图</w:t>
      </w:r>
    </w:p>
    <w:p w14:paraId="6516C855" w14:textId="24AD1CA8" w:rsidR="00220144" w:rsidRDefault="00E54FD3">
      <w:pPr>
        <w:pStyle w:val="3"/>
        <w:keepNext w:val="0"/>
        <w:keepLines w:val="0"/>
        <w:spacing w:before="156" w:after="156"/>
      </w:pPr>
      <w:bookmarkStart w:id="36" w:name="_Toc29859"/>
      <w:r>
        <w:rPr>
          <w:rFonts w:hint="eastAsia"/>
        </w:rPr>
        <w:t>5.</w:t>
      </w:r>
      <w:r w:rsidR="00427FF4">
        <w:t>4</w:t>
      </w:r>
      <w:r>
        <w:rPr>
          <w:rFonts w:hint="eastAsia"/>
        </w:rPr>
        <w:t>.2  原材料获取阶段</w:t>
      </w:r>
      <w:bookmarkStart w:id="37" w:name="_Hlk164500629"/>
      <w:bookmarkEnd w:id="36"/>
    </w:p>
    <w:bookmarkEnd w:id="37"/>
    <w:p w14:paraId="2FC87345" w14:textId="0D724097" w:rsidR="0075102F" w:rsidRDefault="0075102F" w:rsidP="0075102F">
      <w:pPr>
        <w:pStyle w:val="afffffff0"/>
        <w:ind w:leftChars="0" w:left="0" w:rightChars="0" w:right="0" w:firstLineChars="0" w:firstLine="0"/>
      </w:pPr>
      <w:r>
        <w:rPr>
          <w:rFonts w:ascii="黑体" w:eastAsia="黑体" w:hAnsi="黑体" w:cs="黑体" w:hint="eastAsia"/>
        </w:rPr>
        <w:t>5.</w:t>
      </w:r>
      <w:r w:rsidR="00427FF4">
        <w:rPr>
          <w:rFonts w:ascii="黑体" w:eastAsia="黑体" w:hAnsi="黑体" w:cs="黑体"/>
        </w:rPr>
        <w:t>4</w:t>
      </w:r>
      <w:r>
        <w:rPr>
          <w:rFonts w:ascii="黑体" w:eastAsia="黑体" w:hAnsi="黑体" w:cs="黑体" w:hint="eastAsia"/>
        </w:rPr>
        <w:t xml:space="preserve">.2.1 </w:t>
      </w:r>
      <w:r w:rsidR="00BD512F" w:rsidRPr="000B74F4">
        <w:rPr>
          <w:rFonts w:hint="eastAsia"/>
        </w:rPr>
        <w:t>包含</w:t>
      </w:r>
      <w:r w:rsidRPr="000B74F4">
        <w:rPr>
          <w:rFonts w:hint="eastAsia"/>
        </w:rPr>
        <w:t>船用低速机产品主体、配套系统、</w:t>
      </w:r>
      <w:r w:rsidR="00BD512F" w:rsidRPr="000B74F4">
        <w:rPr>
          <w:rFonts w:hint="eastAsia"/>
        </w:rPr>
        <w:t>配件、</w:t>
      </w:r>
      <w:r w:rsidR="000B74F4">
        <w:rPr>
          <w:rFonts w:hint="eastAsia"/>
        </w:rPr>
        <w:t>耗材、</w:t>
      </w:r>
      <w:r w:rsidR="00BD512F" w:rsidRPr="000B74F4">
        <w:rPr>
          <w:rFonts w:hint="eastAsia"/>
        </w:rPr>
        <w:t>包装材料</w:t>
      </w:r>
      <w:r w:rsidR="00C64EC2">
        <w:rPr>
          <w:rFonts w:hint="eastAsia"/>
        </w:rPr>
        <w:t>涉及</w:t>
      </w:r>
      <w:r w:rsidR="000B74F4">
        <w:rPr>
          <w:rFonts w:hint="eastAsia"/>
        </w:rPr>
        <w:t>的零部件</w:t>
      </w:r>
      <w:r w:rsidR="007D5280">
        <w:rPr>
          <w:rFonts w:hint="eastAsia"/>
        </w:rPr>
        <w:t>和</w:t>
      </w:r>
      <w:r w:rsidR="000B74F4">
        <w:rPr>
          <w:rFonts w:hint="eastAsia"/>
        </w:rPr>
        <w:t>原</w:t>
      </w:r>
      <w:r w:rsidR="007D5280">
        <w:rPr>
          <w:rFonts w:hint="eastAsia"/>
        </w:rPr>
        <w:t>材</w:t>
      </w:r>
      <w:r w:rsidR="000B74F4">
        <w:rPr>
          <w:rFonts w:hint="eastAsia"/>
        </w:rPr>
        <w:t>料</w:t>
      </w:r>
      <w:r w:rsidR="00905BB8">
        <w:rPr>
          <w:rFonts w:hint="eastAsia"/>
        </w:rPr>
        <w:t>的提取和加工</w:t>
      </w:r>
      <w:r>
        <w:rPr>
          <w:rFonts w:hint="eastAsia"/>
        </w:rPr>
        <w:t>。</w:t>
      </w:r>
    </w:p>
    <w:p w14:paraId="6CD46BDA" w14:textId="07848491" w:rsidR="000B74F4" w:rsidRDefault="000B74F4" w:rsidP="000B74F4">
      <w:pPr>
        <w:pStyle w:val="afffffff0"/>
        <w:ind w:leftChars="0" w:left="0" w:rightChars="0" w:right="0" w:firstLineChars="0" w:firstLine="0"/>
      </w:pPr>
      <w:r>
        <w:rPr>
          <w:rFonts w:ascii="黑体" w:eastAsia="黑体" w:hAnsi="黑体" w:cs="黑体" w:hint="eastAsia"/>
        </w:rPr>
        <w:t>5.</w:t>
      </w:r>
      <w:r w:rsidR="00427FF4">
        <w:rPr>
          <w:rFonts w:ascii="黑体" w:eastAsia="黑体" w:hAnsi="黑体" w:cs="黑体"/>
        </w:rPr>
        <w:t>4</w:t>
      </w:r>
      <w:r>
        <w:rPr>
          <w:rFonts w:ascii="黑体" w:eastAsia="黑体" w:hAnsi="黑体" w:cs="黑体" w:hint="eastAsia"/>
        </w:rPr>
        <w:t>.2.</w:t>
      </w:r>
      <w:r>
        <w:rPr>
          <w:rFonts w:ascii="黑体" w:eastAsia="黑体" w:hAnsi="黑体" w:cs="黑体"/>
        </w:rPr>
        <w:t>2</w:t>
      </w:r>
      <w:r>
        <w:rPr>
          <w:rFonts w:ascii="黑体" w:eastAsia="黑体" w:hAnsi="黑体" w:cs="黑体" w:hint="eastAsia"/>
        </w:rPr>
        <w:t xml:space="preserve"> </w:t>
      </w:r>
      <w:r w:rsidRPr="000B74F4">
        <w:rPr>
          <w:rFonts w:hint="eastAsia"/>
        </w:rPr>
        <w:t>包</w:t>
      </w:r>
      <w:r w:rsidR="007A6C66">
        <w:rPr>
          <w:rFonts w:hint="eastAsia"/>
        </w:rPr>
        <w:t>含</w:t>
      </w:r>
      <w:r>
        <w:rPr>
          <w:rFonts w:hint="eastAsia"/>
        </w:rPr>
        <w:t>零部件及原</w:t>
      </w:r>
      <w:r w:rsidR="006B1693">
        <w:rPr>
          <w:rFonts w:hint="eastAsia"/>
        </w:rPr>
        <w:t>材</w:t>
      </w:r>
      <w:r>
        <w:rPr>
          <w:rFonts w:hint="eastAsia"/>
        </w:rPr>
        <w:t>料至主机厂的运输</w:t>
      </w:r>
      <w:r w:rsidR="00C64EC2">
        <w:rPr>
          <w:rFonts w:hint="eastAsia"/>
        </w:rPr>
        <w:t>过程</w:t>
      </w:r>
      <w:r>
        <w:rPr>
          <w:rFonts w:hint="eastAsia"/>
        </w:rPr>
        <w:t>。</w:t>
      </w:r>
    </w:p>
    <w:p w14:paraId="1FEE8062" w14:textId="4D10BE37" w:rsidR="00220144" w:rsidRDefault="00E54FD3">
      <w:pPr>
        <w:pStyle w:val="3"/>
        <w:keepNext w:val="0"/>
        <w:keepLines w:val="0"/>
        <w:spacing w:before="156" w:after="156"/>
      </w:pPr>
      <w:bookmarkStart w:id="38" w:name="_Toc3846"/>
      <w:r>
        <w:rPr>
          <w:rFonts w:hint="eastAsia"/>
        </w:rPr>
        <w:t>5.</w:t>
      </w:r>
      <w:r w:rsidR="00427FF4">
        <w:t>4</w:t>
      </w:r>
      <w:r>
        <w:rPr>
          <w:rFonts w:hint="eastAsia"/>
        </w:rPr>
        <w:t>.3  产品制造阶段</w:t>
      </w:r>
      <w:bookmarkEnd w:id="38"/>
    </w:p>
    <w:p w14:paraId="25388543" w14:textId="1EC1C95F" w:rsidR="007A6C66" w:rsidRDefault="00E54FD3">
      <w:pPr>
        <w:pStyle w:val="afffffff0"/>
        <w:ind w:leftChars="0" w:left="0" w:rightChars="0" w:right="0" w:firstLineChars="0" w:firstLine="0"/>
      </w:pPr>
      <w:r>
        <w:rPr>
          <w:rFonts w:ascii="黑体" w:eastAsia="黑体" w:hAnsi="黑体" w:cs="黑体" w:hint="eastAsia"/>
        </w:rPr>
        <w:t>5.</w:t>
      </w:r>
      <w:r w:rsidR="00427FF4">
        <w:rPr>
          <w:rFonts w:ascii="黑体" w:eastAsia="黑体" w:hAnsi="黑体" w:cs="黑体"/>
        </w:rPr>
        <w:t>4</w:t>
      </w:r>
      <w:r>
        <w:rPr>
          <w:rFonts w:ascii="黑体" w:eastAsia="黑体" w:hAnsi="黑体" w:cs="黑体" w:hint="eastAsia"/>
        </w:rPr>
        <w:t xml:space="preserve">.3.1  </w:t>
      </w:r>
      <w:r w:rsidR="002A57F5" w:rsidRPr="007A6C66">
        <w:rPr>
          <w:rFonts w:hint="eastAsia"/>
        </w:rPr>
        <w:t>包含</w:t>
      </w:r>
      <w:r w:rsidR="007A6C66">
        <w:rPr>
          <w:rFonts w:hint="eastAsia"/>
        </w:rPr>
        <w:t>零部件及原料在</w:t>
      </w:r>
      <w:r w:rsidR="00296AFB">
        <w:rPr>
          <w:rFonts w:hint="eastAsia"/>
        </w:rPr>
        <w:t>厂内</w:t>
      </w:r>
      <w:r w:rsidR="00E77188">
        <w:rPr>
          <w:rFonts w:hint="eastAsia"/>
        </w:rPr>
        <w:t>储存与运输、</w:t>
      </w:r>
      <w:r>
        <w:rPr>
          <w:rFonts w:hint="eastAsia"/>
        </w:rPr>
        <w:t>加工、</w:t>
      </w:r>
      <w:r w:rsidR="00811995">
        <w:rPr>
          <w:rFonts w:hint="eastAsia"/>
        </w:rPr>
        <w:t>组</w:t>
      </w:r>
      <w:r>
        <w:rPr>
          <w:rFonts w:hint="eastAsia"/>
        </w:rPr>
        <w:t>装</w:t>
      </w:r>
      <w:r w:rsidR="006240CD">
        <w:rPr>
          <w:rFonts w:hint="eastAsia"/>
        </w:rPr>
        <w:t>、</w:t>
      </w:r>
      <w:r>
        <w:rPr>
          <w:rFonts w:hint="eastAsia"/>
        </w:rPr>
        <w:t>调试</w:t>
      </w:r>
      <w:r w:rsidR="006240CD">
        <w:rPr>
          <w:rFonts w:hint="eastAsia"/>
        </w:rPr>
        <w:t>试验</w:t>
      </w:r>
      <w:r>
        <w:rPr>
          <w:rFonts w:hint="eastAsia"/>
        </w:rPr>
        <w:t>、拆解发运</w:t>
      </w:r>
      <w:r w:rsidR="007A6C66">
        <w:rPr>
          <w:rFonts w:hint="eastAsia"/>
        </w:rPr>
        <w:t>等</w:t>
      </w:r>
      <w:r>
        <w:rPr>
          <w:rFonts w:hint="eastAsia"/>
        </w:rPr>
        <w:t>过程</w:t>
      </w:r>
      <w:r w:rsidR="007A6C66">
        <w:rPr>
          <w:rFonts w:hint="eastAsia"/>
        </w:rPr>
        <w:t>。</w:t>
      </w:r>
    </w:p>
    <w:p w14:paraId="4AA8FFEF" w14:textId="12471D84" w:rsidR="007A6C66" w:rsidRDefault="007A6C66" w:rsidP="007A6C66">
      <w:pPr>
        <w:pStyle w:val="afffffff0"/>
        <w:ind w:leftChars="0" w:left="0" w:rightChars="0" w:right="0" w:firstLineChars="0" w:firstLine="0"/>
      </w:pPr>
      <w:r>
        <w:rPr>
          <w:rFonts w:ascii="黑体" w:eastAsia="黑体" w:hAnsi="黑体" w:cs="黑体" w:hint="eastAsia"/>
        </w:rPr>
        <w:t>5.</w:t>
      </w:r>
      <w:r w:rsidR="00427FF4">
        <w:rPr>
          <w:rFonts w:ascii="黑体" w:eastAsia="黑体" w:hAnsi="黑体" w:cs="黑体"/>
        </w:rPr>
        <w:t>4</w:t>
      </w:r>
      <w:r>
        <w:rPr>
          <w:rFonts w:ascii="黑体" w:eastAsia="黑体" w:hAnsi="黑体" w:cs="黑体" w:hint="eastAsia"/>
        </w:rPr>
        <w:t>.3.</w:t>
      </w:r>
      <w:r>
        <w:rPr>
          <w:rFonts w:ascii="黑体" w:eastAsia="黑体" w:hAnsi="黑体" w:cs="黑体"/>
        </w:rPr>
        <w:t>2</w:t>
      </w:r>
      <w:r>
        <w:rPr>
          <w:rFonts w:ascii="黑体" w:eastAsia="黑体" w:hAnsi="黑体" w:cs="黑体" w:hint="eastAsia"/>
        </w:rPr>
        <w:t xml:space="preserve">  </w:t>
      </w:r>
      <w:r w:rsidRPr="007A6C66">
        <w:rPr>
          <w:rFonts w:hint="eastAsia"/>
        </w:rPr>
        <w:t>包含</w:t>
      </w:r>
      <w:r>
        <w:rPr>
          <w:rFonts w:hint="eastAsia"/>
        </w:rPr>
        <w:t>生产过程中的温室气体（如焊接使用的C</w:t>
      </w:r>
      <w:r>
        <w:t>O</w:t>
      </w:r>
      <w:r w:rsidRPr="007A6C66">
        <w:rPr>
          <w:vertAlign w:val="subscript"/>
        </w:rPr>
        <w:t>2</w:t>
      </w:r>
      <w:r w:rsidR="00363EAA">
        <w:rPr>
          <w:rFonts w:hint="eastAsia"/>
          <w:vertAlign w:val="subscript"/>
        </w:rPr>
        <w:t>，</w:t>
      </w:r>
      <w:r w:rsidR="00363EAA">
        <w:rPr>
          <w:rFonts w:hint="eastAsia"/>
        </w:rPr>
        <w:t>动车试验烟气中的C</w:t>
      </w:r>
      <w:r w:rsidR="00363EAA">
        <w:t>O</w:t>
      </w:r>
      <w:r w:rsidR="00363EAA" w:rsidRPr="00363EAA">
        <w:rPr>
          <w:vertAlign w:val="subscript"/>
        </w:rPr>
        <w:t>2</w:t>
      </w:r>
      <w:r w:rsidR="00363EAA">
        <w:rPr>
          <w:rFonts w:hint="eastAsia"/>
        </w:rPr>
        <w:t>、C</w:t>
      </w:r>
      <w:r w:rsidR="00363EAA">
        <w:t>H</w:t>
      </w:r>
      <w:r w:rsidR="00363EAA" w:rsidRPr="00363EAA">
        <w:rPr>
          <w:vertAlign w:val="subscript"/>
        </w:rPr>
        <w:t>4</w:t>
      </w:r>
      <w:r w:rsidR="00363EAA">
        <w:rPr>
          <w:rFonts w:hint="eastAsia"/>
        </w:rPr>
        <w:t>、N</w:t>
      </w:r>
      <w:r w:rsidR="00363EAA" w:rsidRPr="00363EAA">
        <w:rPr>
          <w:vertAlign w:val="subscript"/>
        </w:rPr>
        <w:t>2</w:t>
      </w:r>
      <w:r w:rsidR="00363EAA">
        <w:t>O</w:t>
      </w:r>
      <w:r>
        <w:rPr>
          <w:rFonts w:hint="eastAsia"/>
        </w:rPr>
        <w:t>）直接排放。</w:t>
      </w:r>
    </w:p>
    <w:p w14:paraId="1BBF8E46" w14:textId="77777777" w:rsidR="00C81F2B" w:rsidRDefault="007A6C66" w:rsidP="007A6C66">
      <w:pPr>
        <w:pStyle w:val="afffffff0"/>
        <w:ind w:leftChars="0" w:left="0" w:rightChars="0" w:right="0" w:firstLineChars="0" w:firstLine="0"/>
      </w:pPr>
      <w:r>
        <w:rPr>
          <w:rFonts w:ascii="黑体" w:eastAsia="黑体" w:hAnsi="黑体" w:cs="黑体" w:hint="eastAsia"/>
        </w:rPr>
        <w:t>5.</w:t>
      </w:r>
      <w:r w:rsidR="00427FF4">
        <w:rPr>
          <w:rFonts w:ascii="黑体" w:eastAsia="黑体" w:hAnsi="黑体" w:cs="黑体"/>
        </w:rPr>
        <w:t>4</w:t>
      </w:r>
      <w:r>
        <w:rPr>
          <w:rFonts w:ascii="黑体" w:eastAsia="黑体" w:hAnsi="黑体" w:cs="黑体" w:hint="eastAsia"/>
        </w:rPr>
        <w:t>.3.</w:t>
      </w:r>
      <w:r>
        <w:rPr>
          <w:rFonts w:ascii="黑体" w:eastAsia="黑体" w:hAnsi="黑体" w:cs="黑体"/>
        </w:rPr>
        <w:t>3</w:t>
      </w:r>
      <w:r>
        <w:rPr>
          <w:rFonts w:ascii="黑体" w:eastAsia="黑体" w:hAnsi="黑体" w:cs="黑体" w:hint="eastAsia"/>
        </w:rPr>
        <w:t xml:space="preserve">  </w:t>
      </w:r>
      <w:r w:rsidRPr="007A6C66">
        <w:rPr>
          <w:rFonts w:hint="eastAsia"/>
        </w:rPr>
        <w:t>包含</w:t>
      </w:r>
      <w:r>
        <w:rPr>
          <w:rFonts w:hint="eastAsia"/>
        </w:rPr>
        <w:t>生产过程中的能资源（电力、</w:t>
      </w:r>
      <w:r w:rsidR="00363EAA">
        <w:rPr>
          <w:rFonts w:hint="eastAsia"/>
        </w:rPr>
        <w:t>热力、</w:t>
      </w:r>
      <w:r>
        <w:rPr>
          <w:rFonts w:hint="eastAsia"/>
        </w:rPr>
        <w:t>自来水、润滑油、燃料、</w:t>
      </w:r>
      <w:r w:rsidR="00313EF6">
        <w:rPr>
          <w:rFonts w:hint="eastAsia"/>
        </w:rPr>
        <w:t>压缩空气</w:t>
      </w:r>
      <w:r w:rsidR="00C64EC2">
        <w:rPr>
          <w:rFonts w:hint="eastAsia"/>
        </w:rPr>
        <w:t>等</w:t>
      </w:r>
      <w:r>
        <w:rPr>
          <w:rFonts w:hint="eastAsia"/>
        </w:rPr>
        <w:t>）消耗与供应相关流程。</w:t>
      </w:r>
    </w:p>
    <w:p w14:paraId="76BE5202" w14:textId="35DB7830" w:rsidR="007D5280" w:rsidRDefault="007A6C66" w:rsidP="007A6C66">
      <w:pPr>
        <w:pStyle w:val="afffffff0"/>
        <w:ind w:leftChars="0" w:left="0" w:rightChars="0" w:right="0" w:firstLineChars="0" w:firstLine="0"/>
      </w:pPr>
      <w:r>
        <w:rPr>
          <w:rFonts w:ascii="黑体" w:eastAsia="黑体" w:hAnsi="黑体" w:cs="黑体" w:hint="eastAsia"/>
        </w:rPr>
        <w:t>5.</w:t>
      </w:r>
      <w:r w:rsidR="00427FF4">
        <w:rPr>
          <w:rFonts w:ascii="黑体" w:eastAsia="黑体" w:hAnsi="黑体" w:cs="黑体"/>
        </w:rPr>
        <w:t>4</w:t>
      </w:r>
      <w:r>
        <w:rPr>
          <w:rFonts w:ascii="黑体" w:eastAsia="黑体" w:hAnsi="黑体" w:cs="黑体" w:hint="eastAsia"/>
        </w:rPr>
        <w:t>.3.</w:t>
      </w:r>
      <w:r>
        <w:rPr>
          <w:rFonts w:ascii="黑体" w:eastAsia="黑体" w:hAnsi="黑体" w:cs="黑体"/>
        </w:rPr>
        <w:t>3</w:t>
      </w:r>
      <w:r>
        <w:rPr>
          <w:rFonts w:ascii="黑体" w:eastAsia="黑体" w:hAnsi="黑体" w:cs="黑体" w:hint="eastAsia"/>
        </w:rPr>
        <w:t xml:space="preserve">  </w:t>
      </w:r>
      <w:r w:rsidRPr="007A6C66">
        <w:rPr>
          <w:rFonts w:hint="eastAsia"/>
        </w:rPr>
        <w:t>包含</w:t>
      </w:r>
      <w:r>
        <w:rPr>
          <w:rFonts w:hint="eastAsia"/>
        </w:rPr>
        <w:t>生产过程中的废弃物（如铁屑、废水等）运输与处理相关流程。</w:t>
      </w:r>
    </w:p>
    <w:p w14:paraId="666F15C3" w14:textId="29440B6E" w:rsidR="006159DD" w:rsidRDefault="006159DD" w:rsidP="006159DD">
      <w:pPr>
        <w:pStyle w:val="3"/>
        <w:keepNext w:val="0"/>
        <w:keepLines w:val="0"/>
        <w:spacing w:before="156" w:after="156"/>
      </w:pPr>
      <w:r>
        <w:rPr>
          <w:rFonts w:hint="eastAsia"/>
        </w:rPr>
        <w:t>5.</w:t>
      </w:r>
      <w:r>
        <w:t>4</w:t>
      </w:r>
      <w:r>
        <w:rPr>
          <w:rFonts w:hint="eastAsia"/>
        </w:rPr>
        <w:t>.</w:t>
      </w:r>
      <w:r w:rsidR="008E0774">
        <w:t>4</w:t>
      </w:r>
      <w:r>
        <w:rPr>
          <w:rFonts w:hint="eastAsia"/>
        </w:rPr>
        <w:t xml:space="preserve">  系统边界排除</w:t>
      </w:r>
    </w:p>
    <w:p w14:paraId="67E685E6" w14:textId="628C53B0" w:rsidR="006159DD" w:rsidRDefault="006159DD" w:rsidP="006159DD">
      <w:pPr>
        <w:pStyle w:val="afffffff0"/>
        <w:ind w:leftChars="0" w:left="0" w:rightChars="0" w:right="0" w:firstLineChars="200" w:firstLine="428"/>
      </w:pPr>
      <w:bookmarkStart w:id="39" w:name="_Toc164338028"/>
      <w:bookmarkStart w:id="40" w:name="_Toc7154"/>
      <w:r>
        <w:rPr>
          <w:rFonts w:hint="eastAsia"/>
        </w:rPr>
        <w:t>产品系统边界应排除与产品生产无直接关联的过程，包括以下：</w:t>
      </w:r>
    </w:p>
    <w:p w14:paraId="11ABBD85" w14:textId="5BC2167E" w:rsidR="006159DD" w:rsidRDefault="006159DD" w:rsidP="006159DD">
      <w:pPr>
        <w:pStyle w:val="afffffff0"/>
        <w:ind w:leftChars="0" w:left="0" w:rightChars="0" w:right="0" w:firstLineChars="200" w:firstLine="428"/>
      </w:pPr>
      <w:r>
        <w:rPr>
          <w:rFonts w:hint="eastAsia"/>
        </w:rPr>
        <w:t>a）生产过程中的人力使用；</w:t>
      </w:r>
    </w:p>
    <w:p w14:paraId="04925F8D" w14:textId="0D19156F" w:rsidR="006159DD" w:rsidRDefault="006159DD" w:rsidP="006159DD">
      <w:pPr>
        <w:pStyle w:val="afffffff0"/>
        <w:ind w:leftChars="0" w:left="0" w:rightChars="0" w:right="0" w:firstLineChars="200" w:firstLine="428"/>
      </w:pPr>
      <w:r>
        <w:rPr>
          <w:rFonts w:hint="eastAsia"/>
        </w:rPr>
        <w:t>b）研发、设计</w:t>
      </w:r>
      <w:r w:rsidR="000455F9">
        <w:rPr>
          <w:rFonts w:hint="eastAsia"/>
        </w:rPr>
        <w:t>、营销活动（图纸设计）；</w:t>
      </w:r>
    </w:p>
    <w:p w14:paraId="0C3E1555" w14:textId="35C5A9D2" w:rsidR="00C81F2B" w:rsidRDefault="000455F9" w:rsidP="000455F9">
      <w:pPr>
        <w:pStyle w:val="afffffff0"/>
        <w:ind w:leftChars="0" w:left="0" w:rightChars="0" w:right="0" w:firstLineChars="200" w:firstLine="428"/>
      </w:pPr>
      <w:r>
        <w:rPr>
          <w:rFonts w:hint="eastAsia"/>
        </w:rPr>
        <w:t>c）辅助运营（办公室照明、空调、员工上班通勤等）</w:t>
      </w:r>
    </w:p>
    <w:p w14:paraId="0FCE5692" w14:textId="3EFCE1E3" w:rsidR="00220144" w:rsidRDefault="00E54FD3" w:rsidP="00060089">
      <w:pPr>
        <w:pStyle w:val="afffffff1"/>
        <w:numPr>
          <w:ilvl w:val="1"/>
          <w:numId w:val="19"/>
        </w:numPr>
        <w:spacing w:beforeLines="100" w:before="312" w:afterLines="100" w:after="312"/>
        <w:ind w:leftChars="0" w:rightChars="0" w:right="0"/>
        <w:outlineLvl w:val="0"/>
        <w:rPr>
          <w:color w:val="000000" w:themeColor="text1"/>
          <w:szCs w:val="21"/>
        </w:rPr>
      </w:pPr>
      <w:r>
        <w:rPr>
          <w:rFonts w:hint="eastAsia"/>
          <w:color w:val="000000" w:themeColor="text1"/>
          <w:szCs w:val="21"/>
        </w:rPr>
        <w:t>生命周期清单分析</w:t>
      </w:r>
      <w:bookmarkEnd w:id="39"/>
      <w:bookmarkEnd w:id="40"/>
    </w:p>
    <w:p w14:paraId="79DBD044" w14:textId="77777777" w:rsidR="00220144" w:rsidRDefault="00E54FD3">
      <w:pPr>
        <w:pStyle w:val="2"/>
        <w:spacing w:before="156" w:after="156"/>
      </w:pPr>
      <w:bookmarkStart w:id="41" w:name="_Toc8355"/>
      <w:r>
        <w:rPr>
          <w:rFonts w:hint="eastAsia"/>
        </w:rPr>
        <w:lastRenderedPageBreak/>
        <w:t>6.1  数据收集和确认</w:t>
      </w:r>
      <w:bookmarkEnd w:id="41"/>
    </w:p>
    <w:p w14:paraId="00D1A782" w14:textId="1D982130" w:rsidR="00220144" w:rsidRDefault="00E54FD3">
      <w:pPr>
        <w:pStyle w:val="3"/>
        <w:spacing w:before="156" w:after="156"/>
      </w:pPr>
      <w:bookmarkStart w:id="42" w:name="_Toc32263"/>
      <w:r>
        <w:rPr>
          <w:rFonts w:hint="eastAsia"/>
        </w:rPr>
        <w:t>6</w:t>
      </w:r>
      <w:r>
        <w:t xml:space="preserve">.1.1 </w:t>
      </w:r>
      <w:r>
        <w:rPr>
          <w:rFonts w:hint="eastAsia"/>
        </w:rPr>
        <w:t xml:space="preserve"> </w:t>
      </w:r>
      <w:bookmarkEnd w:id="42"/>
      <w:r w:rsidR="00C261B1">
        <w:rPr>
          <w:rFonts w:hint="eastAsia"/>
        </w:rPr>
        <w:t>总体要求</w:t>
      </w:r>
    </w:p>
    <w:p w14:paraId="0613E1CC" w14:textId="77777777" w:rsidR="00220144" w:rsidRDefault="00E54FD3">
      <w:pPr>
        <w:pStyle w:val="afffffff0"/>
        <w:ind w:leftChars="0" w:left="0" w:rightChars="0" w:right="0" w:firstLineChars="0" w:firstLine="0"/>
      </w:pPr>
      <w:r>
        <w:rPr>
          <w:rFonts w:ascii="黑体" w:eastAsia="黑体" w:hAnsi="黑体" w:cs="黑体" w:hint="eastAsia"/>
        </w:rPr>
        <w:t xml:space="preserve">6.1.1.1  </w:t>
      </w:r>
      <w:r>
        <w:rPr>
          <w:rFonts w:hint="eastAsia"/>
        </w:rPr>
        <w:t>应收集图1系统边界内所有单元过程的定性资料和定量数据。通过测量、计算或估算而收集到的数据，均可用于量化单元过程的输入和输出。</w:t>
      </w:r>
      <w:proofErr w:type="gramStart"/>
      <w:r>
        <w:rPr>
          <w:rFonts w:hint="eastAsia"/>
        </w:rPr>
        <w:t>应选取能实现</w:t>
      </w:r>
      <w:proofErr w:type="gramEnd"/>
      <w:r>
        <w:rPr>
          <w:rFonts w:hint="eastAsia"/>
        </w:rPr>
        <w:t>目的和范围的初级数据和次级数据。</w:t>
      </w:r>
    </w:p>
    <w:p w14:paraId="43CA1219" w14:textId="77777777" w:rsidR="00220144" w:rsidRDefault="00E54FD3">
      <w:pPr>
        <w:pStyle w:val="afffffff0"/>
        <w:ind w:leftChars="0" w:left="0" w:rightChars="0" w:right="0" w:firstLineChars="0" w:firstLine="0"/>
      </w:pPr>
      <w:r>
        <w:rPr>
          <w:rFonts w:ascii="黑体" w:eastAsia="黑体" w:hAnsi="黑体" w:cs="黑体" w:hint="eastAsia"/>
        </w:rPr>
        <w:t xml:space="preserve">6.1.1.2  </w:t>
      </w:r>
      <w:r>
        <w:rPr>
          <w:rFonts w:hint="eastAsia"/>
        </w:rPr>
        <w:t>对于可能对研究结论有显著影响的数据，应说明相关数据的收集过程、收集时间以及数据质量的详细信息。</w:t>
      </w:r>
    </w:p>
    <w:p w14:paraId="3BEC0032" w14:textId="65FF9BD6" w:rsidR="00220144" w:rsidRDefault="00E54FD3">
      <w:pPr>
        <w:pStyle w:val="afffffff0"/>
        <w:ind w:leftChars="0" w:left="0" w:rightChars="0" w:right="0" w:firstLineChars="0" w:firstLine="0"/>
      </w:pPr>
      <w:r>
        <w:rPr>
          <w:rFonts w:ascii="黑体" w:eastAsia="黑体" w:hAnsi="黑体" w:cs="黑体" w:hint="eastAsia"/>
        </w:rPr>
        <w:t>6.1.1.</w:t>
      </w:r>
      <w:r w:rsidR="00EB0EF9">
        <w:rPr>
          <w:rFonts w:ascii="黑体" w:eastAsia="黑体" w:hAnsi="黑体" w:cs="黑体"/>
        </w:rPr>
        <w:t>3</w:t>
      </w:r>
      <w:r>
        <w:rPr>
          <w:rFonts w:ascii="黑体" w:eastAsia="黑体" w:hAnsi="黑体" w:cs="黑体" w:hint="eastAsia"/>
        </w:rPr>
        <w:t xml:space="preserve">  </w:t>
      </w:r>
      <w:r>
        <w:rPr>
          <w:rFonts w:hint="eastAsia"/>
        </w:rPr>
        <w:t>在收集现场数据</w:t>
      </w:r>
      <w:r w:rsidR="00EB0EF9">
        <w:rPr>
          <w:rFonts w:hint="eastAsia"/>
        </w:rPr>
        <w:t>和初级数据</w:t>
      </w:r>
      <w:r>
        <w:rPr>
          <w:rFonts w:hint="eastAsia"/>
        </w:rPr>
        <w:t>不可行的情况下，次级数据才能用于输入和输出，或用于重要性较低的过程。</w:t>
      </w:r>
      <w:proofErr w:type="gramStart"/>
      <w:r>
        <w:rPr>
          <w:rFonts w:hint="eastAsia"/>
        </w:rPr>
        <w:t>宜证明</w:t>
      </w:r>
      <w:proofErr w:type="gramEnd"/>
      <w:r>
        <w:rPr>
          <w:rFonts w:hint="eastAsia"/>
        </w:rPr>
        <w:t>次级数据的适用性，并注明参考文件。</w:t>
      </w:r>
    </w:p>
    <w:p w14:paraId="67D0500F" w14:textId="38E87E31" w:rsidR="00220144" w:rsidRDefault="00E54FD3">
      <w:pPr>
        <w:pStyle w:val="afffffff0"/>
        <w:ind w:leftChars="0" w:left="0" w:rightChars="0" w:right="0" w:firstLineChars="0" w:firstLine="0"/>
      </w:pPr>
      <w:r>
        <w:rPr>
          <w:rFonts w:ascii="黑体" w:eastAsia="黑体" w:hAnsi="黑体" w:cs="黑体" w:hint="eastAsia"/>
        </w:rPr>
        <w:t>6.1.1.</w:t>
      </w:r>
      <w:r w:rsidR="00EB0EF9">
        <w:rPr>
          <w:rFonts w:ascii="黑体" w:eastAsia="黑体" w:hAnsi="黑体" w:cs="黑体"/>
        </w:rPr>
        <w:t>4</w:t>
      </w:r>
      <w:r>
        <w:rPr>
          <w:rFonts w:ascii="黑体" w:eastAsia="黑体" w:hAnsi="黑体" w:cs="黑体" w:hint="eastAsia"/>
        </w:rPr>
        <w:t xml:space="preserve">  </w:t>
      </w:r>
      <w:r>
        <w:rPr>
          <w:rFonts w:hint="eastAsia"/>
        </w:rPr>
        <w:t>宜通过使用现有最高质量数据，尽可能地减少偏差和不确定性。</w:t>
      </w:r>
    </w:p>
    <w:p w14:paraId="7300D220" w14:textId="49BE8E8D" w:rsidR="00C261B1" w:rsidRDefault="00C261B1" w:rsidP="00C261B1">
      <w:pPr>
        <w:pStyle w:val="afffffff0"/>
        <w:ind w:leftChars="0" w:left="0" w:rightChars="0" w:right="0" w:firstLineChars="0" w:firstLine="0"/>
      </w:pPr>
      <w:r>
        <w:rPr>
          <w:rFonts w:ascii="黑体" w:eastAsia="黑体" w:hAnsi="黑体" w:cs="黑体" w:hint="eastAsia"/>
        </w:rPr>
        <w:t>6.1.</w:t>
      </w:r>
      <w:r w:rsidR="007125CD">
        <w:rPr>
          <w:rFonts w:ascii="黑体" w:eastAsia="黑体" w:hAnsi="黑体" w:cs="黑体"/>
        </w:rPr>
        <w:t>1</w:t>
      </w:r>
      <w:r>
        <w:rPr>
          <w:rFonts w:ascii="黑体" w:eastAsia="黑体" w:hAnsi="黑体" w:cs="黑体" w:hint="eastAsia"/>
        </w:rPr>
        <w:t>.</w:t>
      </w:r>
      <w:r w:rsidR="007125CD">
        <w:rPr>
          <w:rFonts w:ascii="黑体" w:eastAsia="黑体" w:hAnsi="黑体" w:cs="黑体"/>
        </w:rPr>
        <w:t>5</w:t>
      </w:r>
      <w:r>
        <w:rPr>
          <w:rFonts w:hint="eastAsia"/>
        </w:rPr>
        <w:t xml:space="preserve">  应在数据收集过程中对数据的有效性进行检查，以确认并提供证据证明数据质量要求符合GB/T 24067的规定。</w:t>
      </w:r>
    </w:p>
    <w:p w14:paraId="018A160E" w14:textId="300680B1" w:rsidR="00C261B1" w:rsidRDefault="00C261B1" w:rsidP="00C261B1">
      <w:pPr>
        <w:pStyle w:val="afffffff0"/>
        <w:ind w:leftChars="0" w:left="0" w:rightChars="0" w:right="0" w:firstLineChars="0" w:firstLine="0"/>
      </w:pPr>
      <w:r>
        <w:rPr>
          <w:rFonts w:ascii="黑体" w:eastAsia="黑体" w:hAnsi="黑体" w:cs="黑体" w:hint="eastAsia"/>
        </w:rPr>
        <w:t>6.1.</w:t>
      </w:r>
      <w:r w:rsidR="007125CD">
        <w:rPr>
          <w:rFonts w:ascii="黑体" w:eastAsia="黑体" w:hAnsi="黑体" w:cs="黑体"/>
        </w:rPr>
        <w:t>1</w:t>
      </w:r>
      <w:r>
        <w:rPr>
          <w:rFonts w:ascii="黑体" w:eastAsia="黑体" w:hAnsi="黑体" w:cs="黑体" w:hint="eastAsia"/>
        </w:rPr>
        <w:t>.</w:t>
      </w:r>
      <w:r w:rsidR="007125CD">
        <w:rPr>
          <w:rFonts w:ascii="黑体" w:eastAsia="黑体" w:hAnsi="黑体" w:cs="黑体"/>
        </w:rPr>
        <w:t>6</w:t>
      </w:r>
      <w:r>
        <w:rPr>
          <w:rFonts w:hint="eastAsia"/>
        </w:rPr>
        <w:t xml:space="preserve">  数据确认可通过建立质量平衡、能量平衡和（或）排放因子的比较分析或其他适当的方法。由于每个单元过程都遵守物质和能量守恒定律，因此物质和能量的平衡能为单元过程描述的准确性提供有效的检查。</w:t>
      </w:r>
    </w:p>
    <w:p w14:paraId="27BADB97" w14:textId="7A1650A5" w:rsidR="00C261B1" w:rsidRDefault="00C261B1" w:rsidP="00C261B1">
      <w:pPr>
        <w:pStyle w:val="3"/>
        <w:keepNext w:val="0"/>
        <w:keepLines w:val="0"/>
        <w:spacing w:before="156" w:after="156"/>
      </w:pPr>
      <w:r>
        <w:t>6</w:t>
      </w:r>
      <w:r>
        <w:rPr>
          <w:rFonts w:hint="eastAsia"/>
        </w:rPr>
        <w:t>.</w:t>
      </w:r>
      <w:r>
        <w:t>1</w:t>
      </w:r>
      <w:r>
        <w:rPr>
          <w:rFonts w:hint="eastAsia"/>
        </w:rPr>
        <w:t>.</w:t>
      </w:r>
      <w:r w:rsidR="000141F2">
        <w:t>2</w:t>
      </w:r>
      <w:r>
        <w:rPr>
          <w:rFonts w:hint="eastAsia"/>
        </w:rPr>
        <w:t xml:space="preserve">  原材料获取阶段</w:t>
      </w:r>
    </w:p>
    <w:p w14:paraId="468705E0" w14:textId="0B3EC784" w:rsidR="00C261B1" w:rsidRDefault="000141F2" w:rsidP="00C261B1">
      <w:pPr>
        <w:pStyle w:val="afffffff0"/>
        <w:ind w:leftChars="0" w:left="0" w:rightChars="0" w:right="0" w:firstLineChars="0" w:firstLine="0"/>
      </w:pPr>
      <w:r>
        <w:rPr>
          <w:rFonts w:ascii="黑体" w:eastAsia="黑体" w:hAnsi="黑体" w:cs="黑体"/>
        </w:rPr>
        <w:t>6</w:t>
      </w:r>
      <w:r w:rsidR="00C261B1">
        <w:rPr>
          <w:rFonts w:ascii="黑体" w:eastAsia="黑体" w:hAnsi="黑体" w:cs="黑体" w:hint="eastAsia"/>
        </w:rPr>
        <w:t>.</w:t>
      </w:r>
      <w:r>
        <w:rPr>
          <w:rFonts w:ascii="黑体" w:eastAsia="黑体" w:hAnsi="黑体" w:cs="黑体"/>
        </w:rPr>
        <w:t>1</w:t>
      </w:r>
      <w:r w:rsidR="00C261B1">
        <w:rPr>
          <w:rFonts w:ascii="黑体" w:eastAsia="黑体" w:hAnsi="黑体" w:cs="黑体" w:hint="eastAsia"/>
        </w:rPr>
        <w:t xml:space="preserve">.2.1  </w:t>
      </w:r>
      <w:r w:rsidR="00C261B1" w:rsidRPr="008F60A0">
        <w:rPr>
          <w:rFonts w:hint="eastAsia"/>
        </w:rPr>
        <w:t>根据产品</w:t>
      </w:r>
      <w:r w:rsidR="00C261B1">
        <w:rPr>
          <w:rFonts w:hint="eastAsia"/>
        </w:rPr>
        <w:t>制造清单确定原材料获取阶段的零部件核算范围。</w:t>
      </w:r>
    </w:p>
    <w:p w14:paraId="46D45B90" w14:textId="0F7EBF65" w:rsidR="00B920E5" w:rsidRDefault="000141F2" w:rsidP="00B920E5">
      <w:pPr>
        <w:pStyle w:val="afffffff0"/>
        <w:ind w:leftChars="0" w:left="0" w:rightChars="0" w:right="0" w:firstLineChars="0" w:firstLine="0"/>
      </w:pPr>
      <w:r>
        <w:rPr>
          <w:rFonts w:ascii="黑体" w:eastAsia="黑体" w:hAnsi="黑体" w:cs="黑体"/>
        </w:rPr>
        <w:t>6</w:t>
      </w:r>
      <w:r>
        <w:rPr>
          <w:rFonts w:ascii="黑体" w:eastAsia="黑体" w:hAnsi="黑体" w:cs="黑体" w:hint="eastAsia"/>
        </w:rPr>
        <w:t>.</w:t>
      </w:r>
      <w:r>
        <w:rPr>
          <w:rFonts w:ascii="黑体" w:eastAsia="黑体" w:hAnsi="黑体" w:cs="黑体"/>
        </w:rPr>
        <w:t>1</w:t>
      </w:r>
      <w:r>
        <w:rPr>
          <w:rFonts w:ascii="黑体" w:eastAsia="黑体" w:hAnsi="黑体" w:cs="黑体" w:hint="eastAsia"/>
        </w:rPr>
        <w:t>.2.</w:t>
      </w:r>
      <w:r w:rsidR="00B920E5">
        <w:rPr>
          <w:rFonts w:ascii="黑体" w:eastAsia="黑体" w:hAnsi="黑体" w:cs="黑体"/>
        </w:rPr>
        <w:t>2</w:t>
      </w:r>
      <w:r w:rsidR="00B920E5">
        <w:rPr>
          <w:rFonts w:ascii="黑体" w:eastAsia="黑体" w:hAnsi="黑体" w:cs="黑体" w:hint="eastAsia"/>
        </w:rPr>
        <w:t xml:space="preserve">  </w:t>
      </w:r>
      <w:r w:rsidR="00B920E5">
        <w:rPr>
          <w:rFonts w:hint="eastAsia"/>
        </w:rPr>
        <w:t>燃料供给系统和排放后处理系统可作为主机的配套系统向上游供应链追溯碳足迹数据</w:t>
      </w:r>
      <w:r w:rsidR="005C2541">
        <w:rPr>
          <w:rFonts w:hint="eastAsia"/>
        </w:rPr>
        <w:t>，或参照低速机产品其它零部件进行碳排放量核算</w:t>
      </w:r>
      <w:r w:rsidR="00B920E5">
        <w:rPr>
          <w:rFonts w:hint="eastAsia"/>
        </w:rPr>
        <w:t>。</w:t>
      </w:r>
    </w:p>
    <w:p w14:paraId="44F929EE" w14:textId="0FAB7382" w:rsidR="00C261B1" w:rsidRDefault="000141F2" w:rsidP="00C261B1">
      <w:pPr>
        <w:pStyle w:val="afffffff0"/>
        <w:ind w:leftChars="0" w:left="0" w:rightChars="0" w:right="0" w:firstLineChars="0" w:firstLine="0"/>
      </w:pPr>
      <w:r>
        <w:rPr>
          <w:rFonts w:ascii="黑体" w:eastAsia="黑体" w:hAnsi="黑体" w:cs="黑体"/>
        </w:rPr>
        <w:t>6</w:t>
      </w:r>
      <w:r>
        <w:rPr>
          <w:rFonts w:ascii="黑体" w:eastAsia="黑体" w:hAnsi="黑体" w:cs="黑体" w:hint="eastAsia"/>
        </w:rPr>
        <w:t>.</w:t>
      </w:r>
      <w:r>
        <w:rPr>
          <w:rFonts w:ascii="黑体" w:eastAsia="黑体" w:hAnsi="黑体" w:cs="黑体"/>
        </w:rPr>
        <w:t>1</w:t>
      </w:r>
      <w:r>
        <w:rPr>
          <w:rFonts w:ascii="黑体" w:eastAsia="黑体" w:hAnsi="黑体" w:cs="黑体" w:hint="eastAsia"/>
        </w:rPr>
        <w:t>.2.</w:t>
      </w:r>
      <w:r w:rsidR="00B920E5">
        <w:rPr>
          <w:rFonts w:ascii="黑体" w:eastAsia="黑体" w:hAnsi="黑体" w:cs="黑体"/>
        </w:rPr>
        <w:t>3</w:t>
      </w:r>
      <w:r w:rsidR="00C261B1">
        <w:rPr>
          <w:rFonts w:ascii="黑体" w:eastAsia="黑体" w:hAnsi="黑体" w:cs="黑体" w:hint="eastAsia"/>
        </w:rPr>
        <w:t xml:space="preserve">  </w:t>
      </w:r>
      <w:r w:rsidR="00C261B1" w:rsidRPr="008F60A0">
        <w:rPr>
          <w:rFonts w:hint="eastAsia"/>
        </w:rPr>
        <w:t>对零部件核算范围内</w:t>
      </w:r>
      <w:r w:rsidR="00C261B1">
        <w:rPr>
          <w:rFonts w:hint="eastAsia"/>
        </w:rPr>
        <w:t>重量</w:t>
      </w:r>
      <w:proofErr w:type="gramStart"/>
      <w:r w:rsidR="00C261B1">
        <w:rPr>
          <w:rFonts w:hint="eastAsia"/>
        </w:rPr>
        <w:t>占比较</w:t>
      </w:r>
      <w:proofErr w:type="gramEnd"/>
      <w:r w:rsidR="00C261B1">
        <w:rPr>
          <w:rFonts w:hint="eastAsia"/>
        </w:rPr>
        <w:t>高的，以及生产过程中涉及大量焊接、铸造、</w:t>
      </w:r>
      <w:proofErr w:type="gramStart"/>
      <w:r w:rsidR="00C261B1">
        <w:rPr>
          <w:rFonts w:hint="eastAsia"/>
        </w:rPr>
        <w:t>锻造等碳排放量</w:t>
      </w:r>
      <w:proofErr w:type="gramEnd"/>
      <w:r w:rsidR="00C261B1">
        <w:rPr>
          <w:rFonts w:hint="eastAsia"/>
        </w:rPr>
        <w:t>高的加工过程的零部件向上游供应链追溯碳足迹数据，对此类零部件生产过程进行实景调研，获取现场数据。</w:t>
      </w:r>
    </w:p>
    <w:p w14:paraId="63E581BC" w14:textId="64B3FD83" w:rsidR="00C261B1" w:rsidRDefault="000141F2" w:rsidP="00C261B1">
      <w:pPr>
        <w:pStyle w:val="afffffff0"/>
        <w:ind w:leftChars="0" w:left="0" w:rightChars="0" w:right="0" w:firstLineChars="0" w:firstLine="0"/>
      </w:pPr>
      <w:r>
        <w:rPr>
          <w:rFonts w:ascii="黑体" w:eastAsia="黑体" w:hAnsi="黑体" w:cs="黑体"/>
        </w:rPr>
        <w:t>6</w:t>
      </w:r>
      <w:r>
        <w:rPr>
          <w:rFonts w:ascii="黑体" w:eastAsia="黑体" w:hAnsi="黑体" w:cs="黑体" w:hint="eastAsia"/>
        </w:rPr>
        <w:t>.</w:t>
      </w:r>
      <w:r>
        <w:rPr>
          <w:rFonts w:ascii="黑体" w:eastAsia="黑体" w:hAnsi="黑体" w:cs="黑体"/>
        </w:rPr>
        <w:t>1</w:t>
      </w:r>
      <w:r>
        <w:rPr>
          <w:rFonts w:ascii="黑体" w:eastAsia="黑体" w:hAnsi="黑体" w:cs="黑体" w:hint="eastAsia"/>
        </w:rPr>
        <w:t>.2.</w:t>
      </w:r>
      <w:r w:rsidR="00C261B1">
        <w:rPr>
          <w:rFonts w:ascii="黑体" w:eastAsia="黑体" w:hAnsi="黑体" w:cs="黑体"/>
        </w:rPr>
        <w:t xml:space="preserve">4  </w:t>
      </w:r>
      <w:r w:rsidR="00EB0EF9" w:rsidRPr="00B920E5">
        <w:rPr>
          <w:rFonts w:hint="eastAsia"/>
        </w:rPr>
        <w:t>在收集现场数据和初级</w:t>
      </w:r>
      <w:r w:rsidR="00F64BD4">
        <w:rPr>
          <w:rFonts w:hint="eastAsia"/>
        </w:rPr>
        <w:t>数据</w:t>
      </w:r>
      <w:r w:rsidR="00EB0EF9" w:rsidRPr="00B920E5">
        <w:rPr>
          <w:rFonts w:hint="eastAsia"/>
        </w:rPr>
        <w:t>不可行时</w:t>
      </w:r>
      <w:r w:rsidR="00C261B1">
        <w:rPr>
          <w:rFonts w:hint="eastAsia"/>
        </w:rPr>
        <w:t>，可采取以下两种方式之一对零部件碳排放量进行核算：</w:t>
      </w:r>
    </w:p>
    <w:p w14:paraId="76AEEF32" w14:textId="77777777" w:rsidR="00C261B1" w:rsidRPr="00EB0EF9" w:rsidRDefault="00C261B1" w:rsidP="00C261B1">
      <w:pPr>
        <w:pStyle w:val="afffffff0"/>
        <w:ind w:leftChars="0" w:left="0" w:rightChars="0" w:right="0" w:firstLineChars="200" w:firstLine="428"/>
      </w:pPr>
      <w:r>
        <w:rPr>
          <w:rFonts w:hint="eastAsia"/>
        </w:rPr>
        <w:t>a）按零部件制造清单，根据原材料</w:t>
      </w:r>
      <w:r w:rsidRPr="00EB0EF9">
        <w:rPr>
          <w:rFonts w:hint="eastAsia"/>
        </w:rPr>
        <w:t>材质、原材料制造工艺选取适合的原材料碳排放因子，由零部件重量乘以原材料碳排放因子获得零部件碳排放量，即忽略零部件制造过程碳排放。</w:t>
      </w:r>
    </w:p>
    <w:p w14:paraId="301B5291" w14:textId="1ABDB3DE" w:rsidR="00C261B1" w:rsidRDefault="00C261B1" w:rsidP="00C261B1">
      <w:pPr>
        <w:pStyle w:val="afffffff0"/>
        <w:ind w:leftChars="0" w:left="0" w:rightChars="0" w:right="0" w:firstLineChars="200" w:firstLine="428"/>
      </w:pPr>
      <w:r w:rsidRPr="00EB0EF9">
        <w:rPr>
          <w:rFonts w:hint="eastAsia"/>
        </w:rPr>
        <w:t>b</w:t>
      </w:r>
      <w:r w:rsidRPr="00EB0EF9">
        <w:t>)</w:t>
      </w:r>
      <w:r w:rsidRPr="00EB0EF9">
        <w:rPr>
          <w:rFonts w:hint="eastAsia"/>
        </w:rPr>
        <w:t>通过数据库、文献查阅等方式获取零部件碳足迹</w:t>
      </w:r>
      <w:r w:rsidR="003230FA" w:rsidRPr="00EB0EF9">
        <w:rPr>
          <w:rFonts w:hint="eastAsia"/>
        </w:rPr>
        <w:t>次级数据</w:t>
      </w:r>
      <w:r w:rsidRPr="00EB0EF9">
        <w:rPr>
          <w:rFonts w:hint="eastAsia"/>
        </w:rPr>
        <w:t>。</w:t>
      </w:r>
      <w:r>
        <w:rPr>
          <w:rFonts w:hint="eastAsia"/>
        </w:rPr>
        <w:t>应确保系统边界一致，即采用零部件“从摇篮到大门”的碳足迹数据。</w:t>
      </w:r>
    </w:p>
    <w:p w14:paraId="233B52D4" w14:textId="437A29E3" w:rsidR="00C261B1" w:rsidRPr="00AA266D" w:rsidRDefault="000141F2" w:rsidP="00C261B1">
      <w:pPr>
        <w:pStyle w:val="afffffff0"/>
        <w:ind w:leftChars="0" w:left="0" w:rightChars="0" w:right="0" w:firstLineChars="0" w:firstLine="0"/>
      </w:pPr>
      <w:r>
        <w:rPr>
          <w:rFonts w:ascii="黑体" w:eastAsia="黑体" w:hAnsi="黑体" w:cs="黑体"/>
        </w:rPr>
        <w:t>6</w:t>
      </w:r>
      <w:r>
        <w:rPr>
          <w:rFonts w:ascii="黑体" w:eastAsia="黑体" w:hAnsi="黑体" w:cs="黑体" w:hint="eastAsia"/>
        </w:rPr>
        <w:t>.</w:t>
      </w:r>
      <w:r>
        <w:rPr>
          <w:rFonts w:ascii="黑体" w:eastAsia="黑体" w:hAnsi="黑体" w:cs="黑体"/>
        </w:rPr>
        <w:t>1</w:t>
      </w:r>
      <w:r>
        <w:rPr>
          <w:rFonts w:ascii="黑体" w:eastAsia="黑体" w:hAnsi="黑体" w:cs="黑体" w:hint="eastAsia"/>
        </w:rPr>
        <w:t>.2.</w:t>
      </w:r>
      <w:r w:rsidR="00C261B1">
        <w:rPr>
          <w:rFonts w:ascii="黑体" w:eastAsia="黑体" w:hAnsi="黑体" w:cs="黑体"/>
        </w:rPr>
        <w:t xml:space="preserve">5  </w:t>
      </w:r>
      <w:proofErr w:type="gramStart"/>
      <w:r w:rsidR="00C261B1">
        <w:rPr>
          <w:rFonts w:hint="eastAsia"/>
        </w:rPr>
        <w:t>供应链至主机</w:t>
      </w:r>
      <w:proofErr w:type="gramEnd"/>
      <w:r w:rsidR="00C261B1">
        <w:rPr>
          <w:rFonts w:hint="eastAsia"/>
        </w:rPr>
        <w:t>厂的零部件运输过程碳排放量可根据运输方式、运输工具选用适合的碳排放因子数据。</w:t>
      </w:r>
    </w:p>
    <w:p w14:paraId="69B6A677" w14:textId="355093A0" w:rsidR="00C261B1" w:rsidRDefault="00C261B1" w:rsidP="00C261B1">
      <w:pPr>
        <w:pStyle w:val="3"/>
        <w:keepNext w:val="0"/>
        <w:keepLines w:val="0"/>
        <w:spacing w:before="156" w:after="156"/>
      </w:pPr>
      <w:r>
        <w:t>6</w:t>
      </w:r>
      <w:r>
        <w:rPr>
          <w:rFonts w:hint="eastAsia"/>
        </w:rPr>
        <w:t>.</w:t>
      </w:r>
      <w:r w:rsidR="000141F2">
        <w:t>1</w:t>
      </w:r>
      <w:r>
        <w:rPr>
          <w:rFonts w:hint="eastAsia"/>
        </w:rPr>
        <w:t>.</w:t>
      </w:r>
      <w:r w:rsidR="000141F2">
        <w:t>3</w:t>
      </w:r>
      <w:r>
        <w:rPr>
          <w:rFonts w:hint="eastAsia"/>
        </w:rPr>
        <w:t xml:space="preserve">  产品制造阶段</w:t>
      </w:r>
    </w:p>
    <w:p w14:paraId="1F1D09A9" w14:textId="4D1522E7" w:rsidR="00C261B1" w:rsidRDefault="000141F2" w:rsidP="00C261B1">
      <w:pPr>
        <w:pStyle w:val="afffffff0"/>
        <w:ind w:leftChars="0" w:left="0" w:rightChars="0" w:right="0" w:firstLineChars="0" w:firstLine="0"/>
      </w:pPr>
      <w:r>
        <w:rPr>
          <w:rFonts w:ascii="黑体" w:eastAsia="黑体" w:hAnsi="黑体" w:cs="黑体"/>
        </w:rPr>
        <w:t>6</w:t>
      </w:r>
      <w:r w:rsidR="00C261B1">
        <w:rPr>
          <w:rFonts w:ascii="黑体" w:eastAsia="黑体" w:hAnsi="黑体" w:cs="黑体" w:hint="eastAsia"/>
        </w:rPr>
        <w:t>.</w:t>
      </w:r>
      <w:r>
        <w:rPr>
          <w:rFonts w:ascii="黑体" w:eastAsia="黑体" w:hAnsi="黑体" w:cs="黑体"/>
        </w:rPr>
        <w:t>1</w:t>
      </w:r>
      <w:r w:rsidR="00C261B1">
        <w:rPr>
          <w:rFonts w:ascii="黑体" w:eastAsia="黑体" w:hAnsi="黑体" w:cs="黑体" w:hint="eastAsia"/>
        </w:rPr>
        <w:t xml:space="preserve">.3.1  </w:t>
      </w:r>
      <w:r w:rsidR="00C261B1">
        <w:rPr>
          <w:rFonts w:hint="eastAsia"/>
        </w:rPr>
        <w:t>应按原材料在厂内储存与运输、加工、组装、检验、调试试验、拆解发运划分单元过程，对每个单元过程消耗的能资源、产生的废弃物进行实景调研，获取现场数据。</w:t>
      </w:r>
    </w:p>
    <w:p w14:paraId="3808577C" w14:textId="46514FCE" w:rsidR="00C261B1" w:rsidRDefault="000141F2" w:rsidP="00C261B1">
      <w:pPr>
        <w:pStyle w:val="afffffff0"/>
        <w:ind w:leftChars="0" w:left="0" w:rightChars="0" w:right="0" w:firstLineChars="0" w:firstLine="0"/>
      </w:pPr>
      <w:r>
        <w:rPr>
          <w:rFonts w:ascii="黑体" w:eastAsia="黑体" w:hAnsi="黑体" w:cs="黑体"/>
        </w:rPr>
        <w:t>6</w:t>
      </w:r>
      <w:r>
        <w:rPr>
          <w:rFonts w:ascii="黑体" w:eastAsia="黑体" w:hAnsi="黑体" w:cs="黑体" w:hint="eastAsia"/>
        </w:rPr>
        <w:t>.</w:t>
      </w:r>
      <w:r>
        <w:rPr>
          <w:rFonts w:ascii="黑体" w:eastAsia="黑体" w:hAnsi="黑体" w:cs="黑体"/>
        </w:rPr>
        <w:t>1</w:t>
      </w:r>
      <w:r>
        <w:rPr>
          <w:rFonts w:ascii="黑体" w:eastAsia="黑体" w:hAnsi="黑体" w:cs="黑体" w:hint="eastAsia"/>
        </w:rPr>
        <w:t>.3.</w:t>
      </w:r>
      <w:r w:rsidR="00C261B1">
        <w:rPr>
          <w:rFonts w:ascii="黑体" w:eastAsia="黑体" w:hAnsi="黑体" w:cs="黑体"/>
        </w:rPr>
        <w:t>2</w:t>
      </w:r>
      <w:r w:rsidR="00C261B1">
        <w:rPr>
          <w:rFonts w:ascii="黑体" w:eastAsia="黑体" w:hAnsi="黑体" w:cs="黑体" w:hint="eastAsia"/>
        </w:rPr>
        <w:t xml:space="preserve">  </w:t>
      </w:r>
      <w:r w:rsidR="00C261B1" w:rsidRPr="00126F54">
        <w:rPr>
          <w:rFonts w:hint="eastAsia"/>
        </w:rPr>
        <w:t>加工</w:t>
      </w:r>
      <w:r w:rsidR="00C81F2B">
        <w:rPr>
          <w:rFonts w:hint="eastAsia"/>
        </w:rPr>
        <w:t>单元过程</w:t>
      </w:r>
      <w:r w:rsidR="00C261B1" w:rsidRPr="00126F54">
        <w:rPr>
          <w:rFonts w:hint="eastAsia"/>
        </w:rPr>
        <w:t>产生的碳排放量应按零部件分别核算，每个零部件根据生产工艺按工序分别核算。</w:t>
      </w:r>
      <w:r w:rsidR="00C81F2B">
        <w:rPr>
          <w:rFonts w:hint="eastAsia"/>
        </w:rPr>
        <w:t>加工过程中，针对零部件的检验（如</w:t>
      </w:r>
      <w:r w:rsidR="00C81F2B" w:rsidRPr="00C81F2B">
        <w:rPr>
          <w:rFonts w:hint="eastAsia"/>
        </w:rPr>
        <w:t>探伤、水压试验、气密试验等检验活动</w:t>
      </w:r>
      <w:r w:rsidR="00C81F2B">
        <w:rPr>
          <w:rFonts w:hint="eastAsia"/>
        </w:rPr>
        <w:t>）应包含在加工过程内。</w:t>
      </w:r>
    </w:p>
    <w:p w14:paraId="331107A4" w14:textId="024A3A56" w:rsidR="00C261B1" w:rsidRDefault="000141F2" w:rsidP="00C261B1">
      <w:pPr>
        <w:pStyle w:val="afffffff0"/>
        <w:ind w:leftChars="0" w:left="0" w:rightChars="0" w:right="0" w:firstLineChars="0" w:firstLine="0"/>
      </w:pPr>
      <w:r>
        <w:rPr>
          <w:rFonts w:ascii="黑体" w:eastAsia="黑体" w:hAnsi="黑体" w:cs="黑体"/>
        </w:rPr>
        <w:t>6</w:t>
      </w:r>
      <w:r>
        <w:rPr>
          <w:rFonts w:ascii="黑体" w:eastAsia="黑体" w:hAnsi="黑体" w:cs="黑体" w:hint="eastAsia"/>
        </w:rPr>
        <w:t>.</w:t>
      </w:r>
      <w:r>
        <w:rPr>
          <w:rFonts w:ascii="黑体" w:eastAsia="黑体" w:hAnsi="黑体" w:cs="黑体"/>
        </w:rPr>
        <w:t>1</w:t>
      </w:r>
      <w:r>
        <w:rPr>
          <w:rFonts w:ascii="黑体" w:eastAsia="黑体" w:hAnsi="黑体" w:cs="黑体" w:hint="eastAsia"/>
        </w:rPr>
        <w:t>.3.</w:t>
      </w:r>
      <w:r w:rsidR="00C261B1">
        <w:rPr>
          <w:rFonts w:ascii="黑体" w:eastAsia="黑体" w:hAnsi="黑体" w:cs="黑体"/>
        </w:rPr>
        <w:t>3</w:t>
      </w:r>
      <w:r w:rsidR="00C261B1">
        <w:rPr>
          <w:rFonts w:ascii="黑体" w:eastAsia="黑体" w:hAnsi="黑体" w:cs="黑体" w:hint="eastAsia"/>
        </w:rPr>
        <w:t xml:space="preserve">  </w:t>
      </w:r>
      <w:r w:rsidR="00C261B1">
        <w:rPr>
          <w:rFonts w:hint="eastAsia"/>
        </w:rPr>
        <w:t>厂内储存与运输产生的碳排放量不必分摊至零部件，可根据数量、质量、工时等分配原则分摊至机型。</w:t>
      </w:r>
    </w:p>
    <w:p w14:paraId="2F5EDF05" w14:textId="74ACA3FF" w:rsidR="00C261B1" w:rsidRDefault="000141F2" w:rsidP="00C261B1">
      <w:pPr>
        <w:pStyle w:val="afffffff0"/>
        <w:ind w:leftChars="0" w:left="0" w:rightChars="0" w:right="0" w:firstLineChars="0" w:firstLine="0"/>
      </w:pPr>
      <w:r>
        <w:rPr>
          <w:rFonts w:ascii="黑体" w:eastAsia="黑体" w:hAnsi="黑体" w:cs="黑体"/>
        </w:rPr>
        <w:t>6</w:t>
      </w:r>
      <w:r>
        <w:rPr>
          <w:rFonts w:ascii="黑体" w:eastAsia="黑体" w:hAnsi="黑体" w:cs="黑体" w:hint="eastAsia"/>
        </w:rPr>
        <w:t>.</w:t>
      </w:r>
      <w:r>
        <w:rPr>
          <w:rFonts w:ascii="黑体" w:eastAsia="黑体" w:hAnsi="黑体" w:cs="黑体"/>
        </w:rPr>
        <w:t>1</w:t>
      </w:r>
      <w:r>
        <w:rPr>
          <w:rFonts w:ascii="黑体" w:eastAsia="黑体" w:hAnsi="黑体" w:cs="黑体" w:hint="eastAsia"/>
        </w:rPr>
        <w:t>.3.</w:t>
      </w:r>
      <w:r w:rsidR="00C261B1">
        <w:rPr>
          <w:rFonts w:ascii="黑体" w:eastAsia="黑体" w:hAnsi="黑体" w:cs="黑体"/>
        </w:rPr>
        <w:t>4</w:t>
      </w:r>
      <w:r w:rsidR="00C261B1">
        <w:rPr>
          <w:rFonts w:ascii="黑体" w:eastAsia="黑体" w:hAnsi="黑体" w:cs="黑体" w:hint="eastAsia"/>
        </w:rPr>
        <w:t xml:space="preserve">  </w:t>
      </w:r>
      <w:r w:rsidR="00C261B1">
        <w:rPr>
          <w:rFonts w:hint="eastAsia"/>
        </w:rPr>
        <w:t>组装、调试试验、拆解发运产生的碳排放量不必分摊至零部件，但应根据各单元过程的生产工艺按工序分别核算。</w:t>
      </w:r>
    </w:p>
    <w:p w14:paraId="0EDB6167" w14:textId="77777777" w:rsidR="00220144" w:rsidRDefault="00E54FD3">
      <w:pPr>
        <w:pStyle w:val="2"/>
        <w:spacing w:before="156" w:after="156"/>
      </w:pPr>
      <w:bookmarkStart w:id="43" w:name="_Toc13024"/>
      <w:r>
        <w:rPr>
          <w:rFonts w:hint="eastAsia"/>
        </w:rPr>
        <w:lastRenderedPageBreak/>
        <w:t>6.2  数据分配</w:t>
      </w:r>
      <w:bookmarkEnd w:id="43"/>
    </w:p>
    <w:p w14:paraId="6123C24B" w14:textId="77777777" w:rsidR="00D44B71" w:rsidRDefault="00E54FD3">
      <w:pPr>
        <w:pStyle w:val="afffffff0"/>
        <w:ind w:leftChars="0" w:left="0" w:rightChars="0" w:right="0" w:firstLineChars="0" w:firstLine="0"/>
      </w:pPr>
      <w:r>
        <w:rPr>
          <w:rFonts w:hint="eastAsia"/>
        </w:rPr>
        <w:t>6.2.1</w:t>
      </w:r>
      <w:r w:rsidR="00D44B71">
        <w:rPr>
          <w:rFonts w:hint="eastAsia"/>
        </w:rPr>
        <w:t xml:space="preserve"> </w:t>
      </w:r>
      <w:r w:rsidR="00D44B71">
        <w:t xml:space="preserve"> </w:t>
      </w:r>
      <w:r>
        <w:rPr>
          <w:rFonts w:hint="eastAsia"/>
        </w:rPr>
        <w:t>涉及各机型船舶低速机产品的能资源消耗和废弃物排放的分配，可采用物理属性（例如质量、数量、工时等）进行分配。</w:t>
      </w:r>
    </w:p>
    <w:p w14:paraId="2856878C" w14:textId="70AB4567" w:rsidR="00CE7729" w:rsidRPr="00CE7729" w:rsidRDefault="00CE7729">
      <w:pPr>
        <w:pStyle w:val="afffffff0"/>
        <w:ind w:leftChars="0" w:left="0" w:rightChars="0" w:right="0" w:firstLineChars="0" w:firstLine="0"/>
      </w:pPr>
      <w:r>
        <w:rPr>
          <w:rFonts w:hint="eastAsia"/>
        </w:rPr>
        <w:t>6.2.</w:t>
      </w:r>
      <w:r>
        <w:t>2</w:t>
      </w:r>
      <w:r>
        <w:rPr>
          <w:rFonts w:hint="eastAsia"/>
        </w:rPr>
        <w:t xml:space="preserve">  针对某一型号低速机产品的所有厂内储存和运输产生的</w:t>
      </w:r>
      <w:r w:rsidR="00D44B71">
        <w:rPr>
          <w:rFonts w:hint="eastAsia"/>
        </w:rPr>
        <w:t>碳排放</w:t>
      </w:r>
      <w:r>
        <w:rPr>
          <w:rFonts w:hint="eastAsia"/>
        </w:rPr>
        <w:t>可合并核算，不必分摊到</w:t>
      </w:r>
      <w:r w:rsidR="00D44B71">
        <w:rPr>
          <w:rFonts w:hint="eastAsia"/>
        </w:rPr>
        <w:t>各零部件、各生产工序</w:t>
      </w:r>
      <w:r>
        <w:rPr>
          <w:rFonts w:hint="eastAsia"/>
        </w:rPr>
        <w:t>。</w:t>
      </w:r>
    </w:p>
    <w:p w14:paraId="3E321AA4" w14:textId="77777777" w:rsidR="00220144" w:rsidRDefault="00E54FD3">
      <w:pPr>
        <w:pStyle w:val="2"/>
        <w:spacing w:before="156" w:after="156"/>
      </w:pPr>
      <w:bookmarkStart w:id="44" w:name="_Toc11043"/>
      <w:r>
        <w:rPr>
          <w:rFonts w:hint="eastAsia"/>
        </w:rPr>
        <w:t>6.3  取舍准则</w:t>
      </w:r>
      <w:bookmarkEnd w:id="44"/>
    </w:p>
    <w:p w14:paraId="2334CE7C" w14:textId="77777777" w:rsidR="00220144" w:rsidRDefault="00E54FD3">
      <w:pPr>
        <w:pStyle w:val="afffffff0"/>
        <w:ind w:leftChars="0" w:left="0" w:rightChars="0" w:right="0" w:firstLineChars="200" w:firstLine="428"/>
      </w:pPr>
      <w:r>
        <w:rPr>
          <w:rFonts w:hint="eastAsia"/>
        </w:rPr>
        <w:t>产品制造阶段，零部件重量＜1%整机重量时，以及含稀贵或高纯成分的零部件重量＜0.1%整机重量时，可忽略该零部件的上游生产数据；总共忽略的物料重量不应超过整机重量的5%。</w:t>
      </w:r>
    </w:p>
    <w:p w14:paraId="3BE23AC5" w14:textId="77777777" w:rsidR="00220144" w:rsidRDefault="00E54FD3">
      <w:pPr>
        <w:pStyle w:val="2"/>
        <w:spacing w:before="156" w:after="156"/>
      </w:pPr>
      <w:bookmarkStart w:id="45" w:name="_Toc7657"/>
      <w:r>
        <w:rPr>
          <w:rFonts w:hint="eastAsia"/>
        </w:rPr>
        <w:t>6.4  清单计算</w:t>
      </w:r>
      <w:bookmarkEnd w:id="45"/>
    </w:p>
    <w:p w14:paraId="70F57B98" w14:textId="6EFA32EE" w:rsidR="00220144" w:rsidRDefault="00E54FD3">
      <w:pPr>
        <w:pStyle w:val="afffffff0"/>
        <w:ind w:leftChars="0" w:left="0" w:rightChars="0" w:right="0" w:firstLineChars="200" w:firstLine="428"/>
      </w:pPr>
      <w:r>
        <w:rPr>
          <w:rFonts w:hint="eastAsia"/>
        </w:rPr>
        <w:t>船</w:t>
      </w:r>
      <w:r w:rsidR="00242C1B">
        <w:rPr>
          <w:rFonts w:hint="eastAsia"/>
        </w:rPr>
        <w:t>用</w:t>
      </w:r>
      <w:r w:rsidR="00E00A80">
        <w:rPr>
          <w:rFonts w:hint="eastAsia"/>
        </w:rPr>
        <w:t>低速机</w:t>
      </w:r>
      <w:r w:rsidR="00242C1B">
        <w:rPr>
          <w:rFonts w:hint="eastAsia"/>
        </w:rPr>
        <w:t>产品</w:t>
      </w:r>
      <w:r w:rsidR="00E00A80">
        <w:rPr>
          <w:rFonts w:hint="eastAsia"/>
        </w:rPr>
        <w:t>从“摇篮到大门”生命周期阶段</w:t>
      </w:r>
      <w:r w:rsidR="00242C1B">
        <w:rPr>
          <w:rFonts w:hint="eastAsia"/>
        </w:rPr>
        <w:t>的</w:t>
      </w:r>
      <w:r>
        <w:rPr>
          <w:rFonts w:hint="eastAsia"/>
        </w:rPr>
        <w:t>碳足迹</w:t>
      </w:r>
      <w:r w:rsidR="00242C1B">
        <w:rPr>
          <w:rFonts w:hint="eastAsia"/>
        </w:rPr>
        <w:t>包含原材料获取和产品制造阶段的碳足迹，按下式</w:t>
      </w:r>
      <w:r>
        <w:rPr>
          <w:rFonts w:hint="eastAsia"/>
        </w:rPr>
        <w:t>汇总求和。</w:t>
      </w:r>
    </w:p>
    <w:p w14:paraId="149362DE" w14:textId="12E91264" w:rsidR="00220144" w:rsidRDefault="00893574" w:rsidP="00893574">
      <w:pPr>
        <w:tabs>
          <w:tab w:val="center" w:pos="4395"/>
          <w:tab w:val="right" w:pos="9354"/>
        </w:tabs>
        <w:spacing w:line="276" w:lineRule="auto"/>
        <w:jc w:val="right"/>
        <w:rPr>
          <w:rFonts w:ascii="宋体" w:hAnsi="宋体" w:cs="宋体"/>
          <w:szCs w:val="21"/>
        </w:rPr>
      </w:pPr>
      <w:r>
        <w:rPr>
          <w:rFonts w:ascii="宋体" w:hAnsi="宋体" w:cs="宋体"/>
          <w:szCs w:val="21"/>
        </w:rPr>
        <w:tab/>
      </w:r>
      <w:r w:rsidR="00E54FD3">
        <w:rPr>
          <w:rFonts w:ascii="宋体" w:hAnsi="宋体" w:cs="宋体" w:hint="eastAsia"/>
          <w:szCs w:val="21"/>
        </w:rPr>
        <w:t>E</w:t>
      </w:r>
      <w:r w:rsidR="00E54FD3">
        <w:rPr>
          <w:rFonts w:ascii="宋体" w:hAnsi="宋体" w:cs="宋体" w:hint="eastAsia"/>
          <w:szCs w:val="21"/>
          <w:vertAlign w:val="subscript"/>
        </w:rPr>
        <w:t>GHG</w:t>
      </w:r>
      <w:r w:rsidR="00242C1B">
        <w:rPr>
          <w:rFonts w:ascii="宋体" w:hAnsi="宋体" w:cs="宋体" w:hint="eastAsia"/>
          <w:szCs w:val="21"/>
          <w:vertAlign w:val="subscript"/>
        </w:rPr>
        <w:t>，摇篮到大门</w:t>
      </w:r>
      <w:r w:rsidR="00E54FD3">
        <w:rPr>
          <w:rFonts w:ascii="宋体" w:hAnsi="宋体" w:cs="宋体" w:hint="eastAsia"/>
          <w:szCs w:val="21"/>
        </w:rPr>
        <w:t>=E</w:t>
      </w:r>
      <w:r w:rsidR="00E54FD3">
        <w:rPr>
          <w:rFonts w:ascii="宋体" w:hAnsi="宋体" w:cs="宋体" w:hint="eastAsia"/>
          <w:szCs w:val="21"/>
          <w:vertAlign w:val="subscript"/>
        </w:rPr>
        <w:t>GHG</w:t>
      </w:r>
      <w:r w:rsidR="00242C1B">
        <w:rPr>
          <w:rFonts w:ascii="宋体" w:hAnsi="宋体" w:cs="宋体" w:hint="eastAsia"/>
          <w:szCs w:val="21"/>
          <w:vertAlign w:val="subscript"/>
        </w:rPr>
        <w:t>，</w:t>
      </w:r>
      <w:r w:rsidR="00E54FD3">
        <w:rPr>
          <w:rFonts w:ascii="宋体" w:hAnsi="宋体" w:cs="宋体" w:hint="eastAsia"/>
          <w:szCs w:val="21"/>
          <w:vertAlign w:val="subscript"/>
        </w:rPr>
        <w:t>原材料获取</w:t>
      </w:r>
      <w:r w:rsidR="00E54FD3">
        <w:rPr>
          <w:rFonts w:ascii="宋体" w:hAnsi="宋体" w:cs="宋体" w:hint="eastAsia"/>
          <w:szCs w:val="21"/>
        </w:rPr>
        <w:t>+E</w:t>
      </w:r>
      <w:r w:rsidR="00E54FD3">
        <w:rPr>
          <w:rFonts w:ascii="宋体" w:hAnsi="宋体" w:cs="宋体" w:hint="eastAsia"/>
          <w:szCs w:val="21"/>
          <w:vertAlign w:val="subscript"/>
        </w:rPr>
        <w:t>GHG</w:t>
      </w:r>
      <w:r w:rsidR="00242C1B">
        <w:rPr>
          <w:rFonts w:ascii="宋体" w:hAnsi="宋体" w:cs="宋体" w:hint="eastAsia"/>
          <w:szCs w:val="21"/>
          <w:vertAlign w:val="subscript"/>
        </w:rPr>
        <w:t>，</w:t>
      </w:r>
      <w:r w:rsidR="00E54FD3">
        <w:rPr>
          <w:rFonts w:ascii="宋体" w:hAnsi="宋体" w:cs="宋体" w:hint="eastAsia"/>
          <w:szCs w:val="21"/>
          <w:vertAlign w:val="subscript"/>
        </w:rPr>
        <w:t>产品制造</w:t>
      </w:r>
      <w:r>
        <w:rPr>
          <w:rFonts w:ascii="宋体" w:hAnsi="宋体" w:cs="宋体"/>
          <w:szCs w:val="21"/>
          <w:vertAlign w:val="subscript"/>
        </w:rPr>
        <w:tab/>
      </w:r>
      <w:r w:rsidR="00E54FD3">
        <w:rPr>
          <w:rFonts w:ascii="宋体" w:hAnsi="宋体" w:cs="宋体" w:hint="eastAsia"/>
          <w:szCs w:val="21"/>
        </w:rPr>
        <w:t>（1）</w:t>
      </w:r>
    </w:p>
    <w:p w14:paraId="7544A0CF" w14:textId="025FE568" w:rsidR="00220144" w:rsidRDefault="00893574" w:rsidP="00893574">
      <w:pPr>
        <w:tabs>
          <w:tab w:val="center" w:pos="4395"/>
          <w:tab w:val="right" w:pos="9354"/>
        </w:tabs>
        <w:spacing w:line="276" w:lineRule="auto"/>
        <w:jc w:val="right"/>
        <w:rPr>
          <w:rFonts w:ascii="宋体" w:hAnsi="宋体" w:cs="宋体"/>
          <w:szCs w:val="21"/>
        </w:rPr>
      </w:pPr>
      <w:r>
        <w:rPr>
          <w:rFonts w:ascii="宋体" w:hAnsi="宋体" w:cs="宋体"/>
          <w:szCs w:val="21"/>
        </w:rPr>
        <w:tab/>
      </w:r>
    </w:p>
    <w:p w14:paraId="64DA0DF2" w14:textId="77777777" w:rsidR="00220144" w:rsidRDefault="00E54FD3">
      <w:pPr>
        <w:spacing w:line="276" w:lineRule="auto"/>
        <w:ind w:firstLineChars="200" w:firstLine="420"/>
        <w:rPr>
          <w:rFonts w:ascii="宋体" w:hAnsi="宋体" w:cs="宋体"/>
          <w:szCs w:val="21"/>
        </w:rPr>
      </w:pPr>
      <w:r>
        <w:rPr>
          <w:rFonts w:ascii="宋体" w:hAnsi="宋体" w:cs="宋体" w:hint="eastAsia"/>
          <w:szCs w:val="21"/>
        </w:rPr>
        <w:t>式中：</w:t>
      </w:r>
    </w:p>
    <w:p w14:paraId="1C55FAB9" w14:textId="03EBB94E" w:rsidR="00220144" w:rsidRDefault="00E54FD3">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w:t>
      </w:r>
      <w:r w:rsidR="00242C1B">
        <w:rPr>
          <w:rFonts w:ascii="宋体" w:hAnsi="宋体" w:cs="宋体" w:hint="eastAsia"/>
          <w:szCs w:val="21"/>
          <w:vertAlign w:val="subscript"/>
        </w:rPr>
        <w:t>，摇篮到大门</w:t>
      </w:r>
      <w:r>
        <w:rPr>
          <w:rFonts w:ascii="宋体" w:hAnsi="宋体" w:cs="宋体" w:hint="eastAsia"/>
          <w:szCs w:val="21"/>
        </w:rPr>
        <w:t>——</w:t>
      </w:r>
      <w:r w:rsidR="00242C1B">
        <w:rPr>
          <w:rFonts w:ascii="宋体" w:hAnsi="宋体" w:cs="宋体" w:hint="eastAsia"/>
          <w:szCs w:val="21"/>
        </w:rPr>
        <w:t>船用低速机产品从“摇篮到大门”</w:t>
      </w:r>
      <w:r w:rsidR="00242C1B">
        <w:rPr>
          <w:rFonts w:hint="eastAsia"/>
        </w:rPr>
        <w:t>生命周期阶段</w:t>
      </w:r>
      <w:r w:rsidR="00242C1B">
        <w:rPr>
          <w:rFonts w:ascii="宋体" w:hAnsi="宋体" w:cs="宋体" w:hint="eastAsia"/>
          <w:szCs w:val="21"/>
        </w:rPr>
        <w:t>的</w:t>
      </w:r>
      <w:r>
        <w:rPr>
          <w:rFonts w:ascii="宋体" w:hAnsi="宋体" w:cs="宋体" w:hint="eastAsia"/>
          <w:szCs w:val="21"/>
        </w:rPr>
        <w:t>碳足迹，单位为千克二氧化碳当量（kgCO</w:t>
      </w:r>
      <w:r>
        <w:rPr>
          <w:rFonts w:ascii="宋体" w:hAnsi="宋体" w:cs="宋体" w:hint="eastAsia"/>
          <w:szCs w:val="21"/>
          <w:vertAlign w:val="subscript"/>
        </w:rPr>
        <w:t>2</w:t>
      </w:r>
      <w:r>
        <w:rPr>
          <w:rFonts w:ascii="宋体" w:hAnsi="宋体" w:cs="宋体" w:hint="eastAsia"/>
          <w:szCs w:val="21"/>
        </w:rPr>
        <w:t>e）；</w:t>
      </w:r>
    </w:p>
    <w:p w14:paraId="38A2651E" w14:textId="38F24485" w:rsidR="00242C1B" w:rsidRDefault="00242C1B" w:rsidP="00242C1B">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GHG，原材料获取</w:t>
      </w:r>
      <w:r>
        <w:rPr>
          <w:rFonts w:ascii="宋体" w:hAnsi="宋体" w:cs="宋体" w:hint="eastAsia"/>
          <w:szCs w:val="21"/>
        </w:rPr>
        <w:t>——船用低速机产品原材料获取阶段的碳足迹，单位为千克二氧化碳当量（kgCO</w:t>
      </w:r>
      <w:r>
        <w:rPr>
          <w:rFonts w:ascii="宋体" w:hAnsi="宋体" w:cs="宋体" w:hint="eastAsia"/>
          <w:szCs w:val="21"/>
          <w:vertAlign w:val="subscript"/>
        </w:rPr>
        <w:t>2</w:t>
      </w:r>
      <w:r>
        <w:rPr>
          <w:rFonts w:ascii="宋体" w:hAnsi="宋体" w:cs="宋体" w:hint="eastAsia"/>
          <w:szCs w:val="21"/>
        </w:rPr>
        <w:t>e）；</w:t>
      </w:r>
    </w:p>
    <w:p w14:paraId="490E023F" w14:textId="66166074" w:rsidR="00242C1B" w:rsidRDefault="00242C1B" w:rsidP="00242C1B">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GHG，产品制造</w:t>
      </w:r>
      <w:r>
        <w:rPr>
          <w:rFonts w:ascii="宋体" w:hAnsi="宋体" w:cs="宋体" w:hint="eastAsia"/>
          <w:szCs w:val="21"/>
        </w:rPr>
        <w:t>——船用低速机产品制造阶段的碳足迹，单位为千克二氧化碳当量（kgCO</w:t>
      </w:r>
      <w:r>
        <w:rPr>
          <w:rFonts w:ascii="宋体" w:hAnsi="宋体" w:cs="宋体" w:hint="eastAsia"/>
          <w:szCs w:val="21"/>
          <w:vertAlign w:val="subscript"/>
        </w:rPr>
        <w:t>2</w:t>
      </w:r>
      <w:r>
        <w:rPr>
          <w:rFonts w:ascii="宋体" w:hAnsi="宋体" w:cs="宋体" w:hint="eastAsia"/>
          <w:szCs w:val="21"/>
        </w:rPr>
        <w:t>e）</w:t>
      </w:r>
      <w:r w:rsidR="006B1693">
        <w:rPr>
          <w:rFonts w:ascii="宋体" w:hAnsi="宋体" w:cs="宋体" w:hint="eastAsia"/>
          <w:szCs w:val="21"/>
        </w:rPr>
        <w:t>。</w:t>
      </w:r>
    </w:p>
    <w:p w14:paraId="3C94D3D7" w14:textId="130C6A0F" w:rsidR="006B1693" w:rsidRDefault="006B1693" w:rsidP="006B1693">
      <w:pPr>
        <w:pStyle w:val="3"/>
        <w:spacing w:before="156" w:after="156"/>
      </w:pPr>
      <w:r>
        <w:rPr>
          <w:rFonts w:hint="eastAsia"/>
        </w:rPr>
        <w:t>6</w:t>
      </w:r>
      <w:r>
        <w:t xml:space="preserve">.4.1 </w:t>
      </w:r>
      <w:r>
        <w:rPr>
          <w:rFonts w:hint="eastAsia"/>
        </w:rPr>
        <w:t xml:space="preserve"> 原材料获取阶段清单计算</w:t>
      </w:r>
    </w:p>
    <w:p w14:paraId="3CA93E2B" w14:textId="69F57A9C" w:rsidR="006B1693" w:rsidRDefault="00893574" w:rsidP="00893574">
      <w:pPr>
        <w:tabs>
          <w:tab w:val="center" w:pos="4395"/>
          <w:tab w:val="right" w:pos="9354"/>
        </w:tabs>
        <w:spacing w:line="276" w:lineRule="auto"/>
        <w:jc w:val="right"/>
        <w:rPr>
          <w:rFonts w:ascii="宋体" w:hAnsi="宋体" w:cs="宋体"/>
          <w:szCs w:val="21"/>
        </w:rPr>
      </w:pPr>
      <w:r>
        <w:rPr>
          <w:rFonts w:ascii="宋体" w:hAnsi="宋体" w:cs="宋体"/>
          <w:szCs w:val="21"/>
        </w:rPr>
        <w:tab/>
      </w:r>
      <w:r w:rsidR="006B1693">
        <w:rPr>
          <w:rFonts w:ascii="宋体" w:hAnsi="宋体" w:cs="宋体" w:hint="eastAsia"/>
          <w:szCs w:val="21"/>
        </w:rPr>
        <w:t>E</w:t>
      </w:r>
      <w:r w:rsidR="006B1693">
        <w:rPr>
          <w:rFonts w:ascii="宋体" w:hAnsi="宋体" w:cs="宋体" w:hint="eastAsia"/>
          <w:szCs w:val="21"/>
          <w:vertAlign w:val="subscript"/>
        </w:rPr>
        <w:t>GHG，原材料获取</w:t>
      </w:r>
      <w:r w:rsidR="006B1693">
        <w:rPr>
          <w:rFonts w:ascii="宋体" w:hAnsi="宋体" w:cs="宋体" w:hint="eastAsia"/>
          <w:szCs w:val="21"/>
        </w:rPr>
        <w:t>=E</w:t>
      </w:r>
      <w:r w:rsidR="006B1693">
        <w:rPr>
          <w:rFonts w:ascii="宋体" w:hAnsi="宋体" w:cs="宋体" w:hint="eastAsia"/>
          <w:szCs w:val="21"/>
          <w:vertAlign w:val="subscript"/>
        </w:rPr>
        <w:t>GHG，</w:t>
      </w:r>
      <w:r w:rsidR="00DF1904">
        <w:rPr>
          <w:rFonts w:ascii="宋体" w:hAnsi="宋体" w:cs="宋体" w:hint="eastAsia"/>
          <w:szCs w:val="21"/>
          <w:vertAlign w:val="subscript"/>
        </w:rPr>
        <w:t>产品主体</w:t>
      </w:r>
      <w:r w:rsidR="006B1693">
        <w:rPr>
          <w:rFonts w:ascii="宋体" w:hAnsi="宋体" w:cs="宋体" w:hint="eastAsia"/>
          <w:szCs w:val="21"/>
        </w:rPr>
        <w:t>+</w:t>
      </w:r>
      <w:r w:rsidR="00DF1904">
        <w:rPr>
          <w:rFonts w:ascii="宋体" w:hAnsi="宋体" w:cs="宋体" w:hint="eastAsia"/>
          <w:szCs w:val="21"/>
        </w:rPr>
        <w:t>E</w:t>
      </w:r>
      <w:r w:rsidR="00DF1904">
        <w:rPr>
          <w:rFonts w:ascii="宋体" w:hAnsi="宋体" w:cs="宋体" w:hint="eastAsia"/>
          <w:szCs w:val="21"/>
          <w:vertAlign w:val="subscript"/>
        </w:rPr>
        <w:t>GHG，配套系统</w:t>
      </w:r>
      <w:r w:rsidR="00DF1904">
        <w:rPr>
          <w:rFonts w:ascii="宋体" w:hAnsi="宋体" w:cs="宋体" w:hint="eastAsia"/>
          <w:szCs w:val="21"/>
        </w:rPr>
        <w:t>+E</w:t>
      </w:r>
      <w:r w:rsidR="00DF1904">
        <w:rPr>
          <w:rFonts w:ascii="宋体" w:hAnsi="宋体" w:cs="宋体" w:hint="eastAsia"/>
          <w:szCs w:val="21"/>
          <w:vertAlign w:val="subscript"/>
        </w:rPr>
        <w:t>GHG，配件</w:t>
      </w:r>
      <w:r w:rsidR="00DF1904">
        <w:rPr>
          <w:rFonts w:ascii="宋体" w:hAnsi="宋体" w:cs="宋体" w:hint="eastAsia"/>
          <w:szCs w:val="21"/>
        </w:rPr>
        <w:t>+E</w:t>
      </w:r>
      <w:r w:rsidR="00DF1904">
        <w:rPr>
          <w:rFonts w:ascii="宋体" w:hAnsi="宋体" w:cs="宋体" w:hint="eastAsia"/>
          <w:szCs w:val="21"/>
          <w:vertAlign w:val="subscript"/>
        </w:rPr>
        <w:t>GHG，耗材</w:t>
      </w:r>
      <w:r w:rsidR="00DF1904" w:rsidRPr="00DF1904">
        <w:rPr>
          <w:rFonts w:ascii="宋体" w:hAnsi="宋体" w:cs="宋体" w:hint="eastAsia"/>
          <w:szCs w:val="21"/>
        </w:rPr>
        <w:t>+</w:t>
      </w:r>
      <w:r w:rsidR="006B1693">
        <w:rPr>
          <w:rFonts w:ascii="宋体" w:hAnsi="宋体" w:cs="宋体" w:hint="eastAsia"/>
          <w:szCs w:val="21"/>
        </w:rPr>
        <w:t>E</w:t>
      </w:r>
      <w:r w:rsidR="006B1693">
        <w:rPr>
          <w:rFonts w:ascii="宋体" w:hAnsi="宋体" w:cs="宋体" w:hint="eastAsia"/>
          <w:szCs w:val="21"/>
          <w:vertAlign w:val="subscript"/>
        </w:rPr>
        <w:t>GHG，</w:t>
      </w:r>
      <w:r w:rsidR="00DF1904">
        <w:rPr>
          <w:rFonts w:ascii="宋体" w:hAnsi="宋体" w:cs="宋体" w:hint="eastAsia"/>
          <w:szCs w:val="21"/>
          <w:vertAlign w:val="subscript"/>
        </w:rPr>
        <w:t>包装材料</w:t>
      </w:r>
      <w:r w:rsidR="006B1693">
        <w:rPr>
          <w:rFonts w:ascii="宋体" w:hAnsi="宋体" w:cs="宋体" w:hint="eastAsia"/>
          <w:szCs w:val="21"/>
        </w:rPr>
        <w:t>+E</w:t>
      </w:r>
      <w:r w:rsidR="006B1693">
        <w:rPr>
          <w:rFonts w:ascii="宋体" w:hAnsi="宋体" w:cs="宋体" w:hint="eastAsia"/>
          <w:szCs w:val="21"/>
          <w:vertAlign w:val="subscript"/>
        </w:rPr>
        <w:t>GHG，原材料运输</w:t>
      </w:r>
      <w:r>
        <w:rPr>
          <w:rFonts w:ascii="宋体" w:hAnsi="宋体" w:cs="宋体"/>
          <w:szCs w:val="21"/>
          <w:vertAlign w:val="subscript"/>
        </w:rPr>
        <w:tab/>
      </w:r>
      <w:r w:rsidR="006B1693">
        <w:rPr>
          <w:rFonts w:ascii="宋体" w:hAnsi="宋体" w:cs="宋体" w:hint="eastAsia"/>
          <w:szCs w:val="21"/>
        </w:rPr>
        <w:t>（</w:t>
      </w:r>
      <w:r w:rsidR="005C2541">
        <w:rPr>
          <w:rFonts w:ascii="宋体" w:hAnsi="宋体" w:cs="宋体"/>
          <w:szCs w:val="21"/>
        </w:rPr>
        <w:t>2</w:t>
      </w:r>
      <w:r w:rsidR="006B1693">
        <w:rPr>
          <w:rFonts w:ascii="宋体" w:hAnsi="宋体" w:cs="宋体" w:hint="eastAsia"/>
          <w:szCs w:val="21"/>
        </w:rPr>
        <w:t>）</w:t>
      </w:r>
    </w:p>
    <w:p w14:paraId="3F513E6C" w14:textId="435B3EB8" w:rsidR="00DF1904" w:rsidRDefault="00DF1904" w:rsidP="00DF1904">
      <w:pPr>
        <w:spacing w:line="276" w:lineRule="auto"/>
        <w:ind w:firstLineChars="200" w:firstLine="420"/>
        <w:rPr>
          <w:rFonts w:ascii="宋体" w:hAnsi="宋体" w:cs="宋体"/>
          <w:szCs w:val="21"/>
        </w:rPr>
      </w:pPr>
      <w:r>
        <w:rPr>
          <w:rFonts w:ascii="宋体" w:hAnsi="宋体" w:cs="宋体" w:hint="eastAsia"/>
          <w:szCs w:val="21"/>
        </w:rPr>
        <w:t>式中：</w:t>
      </w:r>
    </w:p>
    <w:p w14:paraId="4E7AF3E6" w14:textId="6C9DCE47" w:rsidR="00DF1904" w:rsidRDefault="00DF1904" w:rsidP="00DF1904">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w:t>
      </w:r>
      <w:r w:rsidR="008C79FE">
        <w:rPr>
          <w:rFonts w:ascii="宋体" w:hAnsi="宋体" w:cs="宋体" w:hint="eastAsia"/>
          <w:szCs w:val="21"/>
          <w:vertAlign w:val="subscript"/>
        </w:rPr>
        <w:t>产品主体</w:t>
      </w:r>
      <w:r>
        <w:rPr>
          <w:rFonts w:ascii="宋体" w:hAnsi="宋体" w:cs="宋体" w:hint="eastAsia"/>
          <w:szCs w:val="21"/>
        </w:rPr>
        <w:t>——</w:t>
      </w:r>
      <w:r w:rsidR="00F80E6E">
        <w:rPr>
          <w:rFonts w:ascii="宋体" w:hAnsi="宋体" w:cs="宋体" w:hint="eastAsia"/>
          <w:szCs w:val="21"/>
        </w:rPr>
        <w:t>船用低速机产品主体所含</w:t>
      </w:r>
      <w:r>
        <w:rPr>
          <w:rFonts w:ascii="宋体" w:hAnsi="宋体" w:cs="宋体" w:hint="eastAsia"/>
          <w:szCs w:val="21"/>
        </w:rPr>
        <w:t>的碳足迹，单位为千克二氧化碳当量（kgCO</w:t>
      </w:r>
      <w:r>
        <w:rPr>
          <w:rFonts w:ascii="宋体" w:hAnsi="宋体" w:cs="宋体" w:hint="eastAsia"/>
          <w:szCs w:val="21"/>
          <w:vertAlign w:val="subscript"/>
        </w:rPr>
        <w:t>2</w:t>
      </w:r>
      <w:r>
        <w:rPr>
          <w:rFonts w:ascii="宋体" w:hAnsi="宋体" w:cs="宋体" w:hint="eastAsia"/>
          <w:szCs w:val="21"/>
        </w:rPr>
        <w:t>e）；</w:t>
      </w:r>
    </w:p>
    <w:p w14:paraId="5DEB8F53" w14:textId="163D0E94" w:rsidR="00DF1904" w:rsidRDefault="00DF1904" w:rsidP="00DF1904">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w:t>
      </w:r>
      <w:r w:rsidR="00F80E6E">
        <w:rPr>
          <w:rFonts w:ascii="宋体" w:hAnsi="宋体" w:cs="宋体" w:hint="eastAsia"/>
          <w:szCs w:val="21"/>
          <w:vertAlign w:val="subscript"/>
        </w:rPr>
        <w:t>配套系统</w:t>
      </w:r>
      <w:r>
        <w:rPr>
          <w:rFonts w:ascii="宋体" w:hAnsi="宋体" w:cs="宋体" w:hint="eastAsia"/>
          <w:szCs w:val="21"/>
        </w:rPr>
        <w:t>——</w:t>
      </w:r>
      <w:r w:rsidR="00F80E6E">
        <w:rPr>
          <w:rFonts w:ascii="宋体" w:hAnsi="宋体" w:cs="宋体" w:hint="eastAsia"/>
          <w:szCs w:val="21"/>
        </w:rPr>
        <w:t>船用低速机配套系统所含的碳足迹，单位为千克二氧化碳当量（kgCO</w:t>
      </w:r>
      <w:r w:rsidR="00F80E6E">
        <w:rPr>
          <w:rFonts w:ascii="宋体" w:hAnsi="宋体" w:cs="宋体" w:hint="eastAsia"/>
          <w:szCs w:val="21"/>
          <w:vertAlign w:val="subscript"/>
        </w:rPr>
        <w:t>2</w:t>
      </w:r>
      <w:r w:rsidR="00F80E6E">
        <w:rPr>
          <w:rFonts w:ascii="宋体" w:hAnsi="宋体" w:cs="宋体" w:hint="eastAsia"/>
          <w:szCs w:val="21"/>
        </w:rPr>
        <w:t>e）；</w:t>
      </w:r>
    </w:p>
    <w:p w14:paraId="30E65C03" w14:textId="148013CB" w:rsidR="00DF1904" w:rsidRDefault="00DF1904" w:rsidP="00DF1904">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w:t>
      </w:r>
      <w:r w:rsidR="00F80E6E">
        <w:rPr>
          <w:rFonts w:ascii="宋体" w:hAnsi="宋体" w:cs="宋体" w:hint="eastAsia"/>
          <w:szCs w:val="21"/>
          <w:vertAlign w:val="subscript"/>
        </w:rPr>
        <w:t>配件</w:t>
      </w:r>
      <w:r>
        <w:rPr>
          <w:rFonts w:ascii="宋体" w:hAnsi="宋体" w:cs="宋体" w:hint="eastAsia"/>
          <w:szCs w:val="21"/>
        </w:rPr>
        <w:t>——</w:t>
      </w:r>
      <w:r w:rsidR="00F80E6E">
        <w:rPr>
          <w:rFonts w:ascii="宋体" w:hAnsi="宋体" w:cs="宋体" w:hint="eastAsia"/>
          <w:szCs w:val="21"/>
        </w:rPr>
        <w:t>船用低速机配件所含的碳足迹，单位为千克二氧化碳当量（kgCO</w:t>
      </w:r>
      <w:r w:rsidR="00F80E6E">
        <w:rPr>
          <w:rFonts w:ascii="宋体" w:hAnsi="宋体" w:cs="宋体" w:hint="eastAsia"/>
          <w:szCs w:val="21"/>
          <w:vertAlign w:val="subscript"/>
        </w:rPr>
        <w:t>2</w:t>
      </w:r>
      <w:r w:rsidR="00F80E6E">
        <w:rPr>
          <w:rFonts w:ascii="宋体" w:hAnsi="宋体" w:cs="宋体" w:hint="eastAsia"/>
          <w:szCs w:val="21"/>
        </w:rPr>
        <w:t>e）；</w:t>
      </w:r>
    </w:p>
    <w:p w14:paraId="1064B868" w14:textId="2CBDBB4D" w:rsidR="00DF1904" w:rsidRDefault="00DF1904" w:rsidP="00DF1904">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w:t>
      </w:r>
      <w:r w:rsidR="00F80E6E">
        <w:rPr>
          <w:rFonts w:ascii="宋体" w:hAnsi="宋体" w:cs="宋体" w:hint="eastAsia"/>
          <w:szCs w:val="21"/>
          <w:vertAlign w:val="subscript"/>
        </w:rPr>
        <w:t>耗材</w:t>
      </w:r>
      <w:r>
        <w:rPr>
          <w:rFonts w:ascii="宋体" w:hAnsi="宋体" w:cs="宋体" w:hint="eastAsia"/>
          <w:szCs w:val="21"/>
        </w:rPr>
        <w:t>——</w:t>
      </w:r>
      <w:r w:rsidR="00F80E6E">
        <w:rPr>
          <w:rFonts w:ascii="宋体" w:hAnsi="宋体" w:cs="宋体" w:hint="eastAsia"/>
          <w:szCs w:val="21"/>
        </w:rPr>
        <w:t>船用低速机生产过程中</w:t>
      </w:r>
      <w:r w:rsidR="00B82E6F">
        <w:rPr>
          <w:rFonts w:ascii="宋体" w:hAnsi="宋体" w:cs="宋体" w:hint="eastAsia"/>
          <w:szCs w:val="21"/>
        </w:rPr>
        <w:t>分摊</w:t>
      </w:r>
      <w:r w:rsidR="00F80E6E">
        <w:rPr>
          <w:rFonts w:ascii="宋体" w:hAnsi="宋体" w:cs="宋体" w:hint="eastAsia"/>
          <w:szCs w:val="21"/>
        </w:rPr>
        <w:t>使用的耗材所含的碳足迹，单位为千克二氧化碳当量（kgCO</w:t>
      </w:r>
      <w:r w:rsidR="00F80E6E">
        <w:rPr>
          <w:rFonts w:ascii="宋体" w:hAnsi="宋体" w:cs="宋体" w:hint="eastAsia"/>
          <w:szCs w:val="21"/>
          <w:vertAlign w:val="subscript"/>
        </w:rPr>
        <w:t>2</w:t>
      </w:r>
      <w:r w:rsidR="00F80E6E">
        <w:rPr>
          <w:rFonts w:ascii="宋体" w:hAnsi="宋体" w:cs="宋体" w:hint="eastAsia"/>
          <w:szCs w:val="21"/>
        </w:rPr>
        <w:t>e）；</w:t>
      </w:r>
    </w:p>
    <w:p w14:paraId="0303350B" w14:textId="0C4F835C" w:rsidR="00DF1904" w:rsidRDefault="00DF1904" w:rsidP="00DF1904">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w:t>
      </w:r>
      <w:r w:rsidR="00F80E6E">
        <w:rPr>
          <w:rFonts w:ascii="宋体" w:hAnsi="宋体" w:cs="宋体" w:hint="eastAsia"/>
          <w:szCs w:val="21"/>
          <w:vertAlign w:val="subscript"/>
        </w:rPr>
        <w:t>包装材料</w:t>
      </w:r>
      <w:r>
        <w:rPr>
          <w:rFonts w:ascii="宋体" w:hAnsi="宋体" w:cs="宋体" w:hint="eastAsia"/>
          <w:szCs w:val="21"/>
        </w:rPr>
        <w:t>——</w:t>
      </w:r>
      <w:r w:rsidR="00F80E6E">
        <w:rPr>
          <w:rFonts w:ascii="宋体" w:hAnsi="宋体" w:cs="宋体" w:hint="eastAsia"/>
          <w:szCs w:val="21"/>
        </w:rPr>
        <w:t>船用低速机生产过程中</w:t>
      </w:r>
      <w:r w:rsidR="00B82E6F">
        <w:rPr>
          <w:rFonts w:ascii="宋体" w:hAnsi="宋体" w:cs="宋体" w:hint="eastAsia"/>
          <w:szCs w:val="21"/>
        </w:rPr>
        <w:t>分摊</w:t>
      </w:r>
      <w:r w:rsidR="00F80E6E">
        <w:rPr>
          <w:rFonts w:ascii="宋体" w:hAnsi="宋体" w:cs="宋体" w:hint="eastAsia"/>
          <w:szCs w:val="21"/>
        </w:rPr>
        <w:t>使用的包装材料所含的碳足迹，单位为千克二氧化碳当量（kgCO</w:t>
      </w:r>
      <w:r w:rsidR="00F80E6E">
        <w:rPr>
          <w:rFonts w:ascii="宋体" w:hAnsi="宋体" w:cs="宋体" w:hint="eastAsia"/>
          <w:szCs w:val="21"/>
          <w:vertAlign w:val="subscript"/>
        </w:rPr>
        <w:t>2</w:t>
      </w:r>
      <w:r w:rsidR="00F80E6E">
        <w:rPr>
          <w:rFonts w:ascii="宋体" w:hAnsi="宋体" w:cs="宋体" w:hint="eastAsia"/>
          <w:szCs w:val="21"/>
        </w:rPr>
        <w:t>e）；</w:t>
      </w:r>
    </w:p>
    <w:p w14:paraId="2D169082" w14:textId="7A9A1982" w:rsidR="00DF1904" w:rsidRDefault="00DF1904" w:rsidP="00DF1904">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GHG，原材料</w:t>
      </w:r>
      <w:r w:rsidR="00F80E6E">
        <w:rPr>
          <w:rFonts w:ascii="宋体" w:hAnsi="宋体" w:cs="宋体" w:hint="eastAsia"/>
          <w:szCs w:val="21"/>
          <w:vertAlign w:val="subscript"/>
        </w:rPr>
        <w:t>运输</w:t>
      </w:r>
      <w:r>
        <w:rPr>
          <w:rFonts w:ascii="宋体" w:hAnsi="宋体" w:cs="宋体" w:hint="eastAsia"/>
          <w:szCs w:val="21"/>
        </w:rPr>
        <w:t>——</w:t>
      </w:r>
      <w:r w:rsidR="00F80E6E">
        <w:rPr>
          <w:rFonts w:ascii="宋体" w:hAnsi="宋体" w:cs="宋体" w:hint="eastAsia"/>
          <w:szCs w:val="21"/>
        </w:rPr>
        <w:t>船用低速机零部件及原材料从</w:t>
      </w:r>
      <w:proofErr w:type="gramStart"/>
      <w:r w:rsidR="00F80E6E">
        <w:rPr>
          <w:rFonts w:ascii="宋体" w:hAnsi="宋体" w:cs="宋体" w:hint="eastAsia"/>
          <w:szCs w:val="21"/>
        </w:rPr>
        <w:t>供应链至主机</w:t>
      </w:r>
      <w:proofErr w:type="gramEnd"/>
      <w:r w:rsidR="00F80E6E">
        <w:rPr>
          <w:rFonts w:ascii="宋体" w:hAnsi="宋体" w:cs="宋体" w:hint="eastAsia"/>
          <w:szCs w:val="21"/>
        </w:rPr>
        <w:t>厂运输过程的碳足迹，单位为千克二氧化碳当量（kgCO</w:t>
      </w:r>
      <w:r w:rsidR="00F80E6E">
        <w:rPr>
          <w:rFonts w:ascii="宋体" w:hAnsi="宋体" w:cs="宋体" w:hint="eastAsia"/>
          <w:szCs w:val="21"/>
          <w:vertAlign w:val="subscript"/>
        </w:rPr>
        <w:t>2</w:t>
      </w:r>
      <w:r w:rsidR="00F80E6E">
        <w:rPr>
          <w:rFonts w:ascii="宋体" w:hAnsi="宋体" w:cs="宋体" w:hint="eastAsia"/>
          <w:szCs w:val="21"/>
        </w:rPr>
        <w:t>e）。</w:t>
      </w:r>
    </w:p>
    <w:p w14:paraId="3B3F6764" w14:textId="7FC8EA08" w:rsidR="00F80E6E" w:rsidRDefault="000040F6" w:rsidP="000040F6">
      <w:pPr>
        <w:tabs>
          <w:tab w:val="center" w:pos="4536"/>
          <w:tab w:val="right" w:pos="9354"/>
        </w:tabs>
        <w:spacing w:line="276" w:lineRule="auto"/>
        <w:jc w:val="center"/>
        <w:rPr>
          <w:rFonts w:ascii="宋体" w:hAnsi="宋体" w:cs="宋体"/>
          <w:szCs w:val="21"/>
        </w:rPr>
      </w:pPr>
      <w:r>
        <w:rPr>
          <w:rFonts w:ascii="宋体" w:hAnsi="宋体" w:cs="宋体"/>
          <w:szCs w:val="21"/>
        </w:rPr>
        <w:tab/>
      </w:r>
      <w:r w:rsidR="00F80E6E">
        <w:rPr>
          <w:rFonts w:ascii="宋体" w:hAnsi="宋体" w:cs="宋体" w:hint="eastAsia"/>
          <w:szCs w:val="21"/>
        </w:rPr>
        <w:t>E</w:t>
      </w:r>
      <w:r w:rsidR="00F80E6E">
        <w:rPr>
          <w:rFonts w:ascii="宋体" w:hAnsi="宋体" w:cs="宋体" w:hint="eastAsia"/>
          <w:szCs w:val="21"/>
          <w:vertAlign w:val="subscript"/>
        </w:rPr>
        <w:t>GHG，产品主体</w:t>
      </w:r>
      <w:r w:rsidR="00F80E6E">
        <w:rPr>
          <w:rFonts w:ascii="宋体" w:hAnsi="宋体" w:cs="宋体" w:hint="eastAsia"/>
          <w:szCs w:val="21"/>
        </w:rPr>
        <w:t>=</w:t>
      </w:r>
      <w:r w:rsidR="00094229">
        <w:rPr>
          <w:rFonts w:ascii="宋体" w:hAnsi="宋体" w:cs="宋体" w:hint="eastAsia"/>
          <w:szCs w:val="21"/>
        </w:rPr>
        <w:t>E</w:t>
      </w:r>
      <w:r w:rsidR="00094229">
        <w:rPr>
          <w:rFonts w:ascii="宋体" w:hAnsi="宋体" w:cs="宋体" w:hint="eastAsia"/>
          <w:szCs w:val="21"/>
          <w:vertAlign w:val="subscript"/>
        </w:rPr>
        <w:t>GHG，部件1</w:t>
      </w:r>
      <w:r w:rsidR="00094229">
        <w:rPr>
          <w:rFonts w:ascii="宋体" w:hAnsi="宋体" w:cs="宋体"/>
          <w:szCs w:val="21"/>
        </w:rPr>
        <w:t>+</w:t>
      </w:r>
      <w:r w:rsidR="00094229">
        <w:rPr>
          <w:rFonts w:ascii="宋体" w:hAnsi="宋体" w:cs="宋体" w:hint="eastAsia"/>
          <w:szCs w:val="21"/>
        </w:rPr>
        <w:t>E</w:t>
      </w:r>
      <w:r w:rsidR="00094229">
        <w:rPr>
          <w:rFonts w:ascii="宋体" w:hAnsi="宋体" w:cs="宋体" w:hint="eastAsia"/>
          <w:szCs w:val="21"/>
          <w:vertAlign w:val="subscript"/>
        </w:rPr>
        <w:t>GHG，部件</w:t>
      </w:r>
      <w:r w:rsidR="00094229">
        <w:rPr>
          <w:rFonts w:ascii="宋体" w:hAnsi="宋体" w:cs="宋体"/>
          <w:szCs w:val="21"/>
          <w:vertAlign w:val="subscript"/>
        </w:rPr>
        <w:t>2</w:t>
      </w:r>
      <w:r w:rsidR="00094229">
        <w:rPr>
          <w:rFonts w:ascii="宋体" w:hAnsi="宋体" w:cs="宋体"/>
          <w:szCs w:val="21"/>
        </w:rPr>
        <w:t>+…+</w:t>
      </w:r>
      <w:r w:rsidR="00094229">
        <w:rPr>
          <w:rFonts w:ascii="宋体" w:hAnsi="宋体" w:cs="宋体" w:hint="eastAsia"/>
          <w:szCs w:val="21"/>
        </w:rPr>
        <w:t>E</w:t>
      </w:r>
      <w:r w:rsidR="00094229">
        <w:rPr>
          <w:rFonts w:ascii="宋体" w:hAnsi="宋体" w:cs="宋体" w:hint="eastAsia"/>
          <w:szCs w:val="21"/>
          <w:vertAlign w:val="subscript"/>
        </w:rPr>
        <w:t>GHG，部件</w:t>
      </w:r>
      <w:r w:rsidR="00094229">
        <w:rPr>
          <w:rFonts w:ascii="宋体" w:hAnsi="宋体" w:cs="宋体"/>
          <w:szCs w:val="21"/>
          <w:vertAlign w:val="subscript"/>
        </w:rPr>
        <w:t>n</w:t>
      </w:r>
      <w:r>
        <w:rPr>
          <w:rFonts w:ascii="宋体" w:hAnsi="宋体" w:cs="宋体"/>
          <w:szCs w:val="21"/>
          <w:vertAlign w:val="subscript"/>
        </w:rPr>
        <w:tab/>
      </w:r>
      <w:r w:rsidR="00F80E6E">
        <w:rPr>
          <w:rFonts w:ascii="宋体" w:hAnsi="宋体" w:cs="宋体" w:hint="eastAsia"/>
          <w:szCs w:val="21"/>
        </w:rPr>
        <w:t>（</w:t>
      </w:r>
      <w:r w:rsidR="005C2541">
        <w:rPr>
          <w:rFonts w:ascii="宋体" w:hAnsi="宋体" w:cs="宋体"/>
          <w:szCs w:val="21"/>
        </w:rPr>
        <w:t>3</w:t>
      </w:r>
      <w:r w:rsidR="00F80E6E">
        <w:rPr>
          <w:rFonts w:ascii="宋体" w:hAnsi="宋体" w:cs="宋体" w:hint="eastAsia"/>
          <w:szCs w:val="21"/>
        </w:rPr>
        <w:t>）</w:t>
      </w:r>
    </w:p>
    <w:p w14:paraId="45BFC7D3" w14:textId="521BCD5E" w:rsidR="0024433B" w:rsidRDefault="00094229" w:rsidP="00094229">
      <w:pPr>
        <w:tabs>
          <w:tab w:val="center" w:pos="4395"/>
          <w:tab w:val="center" w:pos="4536"/>
          <w:tab w:val="right" w:pos="9354"/>
        </w:tabs>
        <w:spacing w:line="276" w:lineRule="auto"/>
        <w:jc w:val="center"/>
        <w:rPr>
          <w:rFonts w:ascii="宋体" w:hAnsi="宋体" w:cs="宋体"/>
          <w:szCs w:val="21"/>
        </w:rPr>
      </w:pPr>
      <w:r>
        <w:rPr>
          <w:rFonts w:ascii="宋体" w:hAnsi="宋体" w:cs="宋体"/>
          <w:szCs w:val="21"/>
        </w:rPr>
        <w:tab/>
      </w:r>
      <w:r w:rsidR="0024433B">
        <w:rPr>
          <w:rFonts w:ascii="宋体" w:hAnsi="宋体" w:cs="宋体" w:hint="eastAsia"/>
          <w:szCs w:val="21"/>
        </w:rPr>
        <w:t>E</w:t>
      </w:r>
      <w:r w:rsidR="0024433B">
        <w:rPr>
          <w:rFonts w:ascii="宋体" w:hAnsi="宋体" w:cs="宋体" w:hint="eastAsia"/>
          <w:szCs w:val="21"/>
          <w:vertAlign w:val="subscript"/>
        </w:rPr>
        <w:t>GHG，部件</w:t>
      </w:r>
      <w:r w:rsidR="0024433B">
        <w:rPr>
          <w:rFonts w:ascii="宋体" w:hAnsi="宋体" w:cs="宋体" w:hint="eastAsia"/>
          <w:szCs w:val="21"/>
        </w:rPr>
        <w:t>=E</w:t>
      </w:r>
      <w:r w:rsidR="0024433B">
        <w:rPr>
          <w:rFonts w:ascii="宋体" w:hAnsi="宋体" w:cs="宋体" w:hint="eastAsia"/>
          <w:szCs w:val="21"/>
          <w:vertAlign w:val="subscript"/>
        </w:rPr>
        <w:t>GHG，零件</w:t>
      </w:r>
      <w:r>
        <w:rPr>
          <w:rFonts w:ascii="宋体" w:hAnsi="宋体" w:cs="宋体" w:hint="eastAsia"/>
          <w:szCs w:val="21"/>
          <w:vertAlign w:val="subscript"/>
        </w:rPr>
        <w:t>1</w:t>
      </w:r>
      <w:r>
        <w:rPr>
          <w:rFonts w:ascii="宋体" w:hAnsi="宋体" w:cs="宋体"/>
          <w:szCs w:val="21"/>
        </w:rPr>
        <w:t>+</w:t>
      </w:r>
      <w:r>
        <w:rPr>
          <w:rFonts w:ascii="宋体" w:hAnsi="宋体" w:cs="宋体" w:hint="eastAsia"/>
          <w:szCs w:val="21"/>
        </w:rPr>
        <w:t>E</w:t>
      </w:r>
      <w:r>
        <w:rPr>
          <w:rFonts w:ascii="宋体" w:hAnsi="宋体" w:cs="宋体" w:hint="eastAsia"/>
          <w:szCs w:val="21"/>
          <w:vertAlign w:val="subscript"/>
        </w:rPr>
        <w:t>GHG，零件</w:t>
      </w:r>
      <w:r>
        <w:rPr>
          <w:rFonts w:ascii="宋体" w:hAnsi="宋体" w:cs="宋体"/>
          <w:szCs w:val="21"/>
          <w:vertAlign w:val="subscript"/>
        </w:rPr>
        <w:t>2</w:t>
      </w:r>
      <w:r>
        <w:rPr>
          <w:rFonts w:ascii="宋体" w:hAnsi="宋体" w:cs="宋体"/>
          <w:szCs w:val="21"/>
        </w:rPr>
        <w:t>+…+</w:t>
      </w:r>
      <w:r>
        <w:rPr>
          <w:rFonts w:ascii="宋体" w:hAnsi="宋体" w:cs="宋体" w:hint="eastAsia"/>
          <w:szCs w:val="21"/>
        </w:rPr>
        <w:t>E</w:t>
      </w:r>
      <w:r>
        <w:rPr>
          <w:rFonts w:ascii="宋体" w:hAnsi="宋体" w:cs="宋体" w:hint="eastAsia"/>
          <w:szCs w:val="21"/>
          <w:vertAlign w:val="subscript"/>
        </w:rPr>
        <w:t>GHG，零件</w:t>
      </w:r>
      <w:r>
        <w:rPr>
          <w:rFonts w:ascii="宋体" w:hAnsi="宋体" w:cs="宋体"/>
          <w:szCs w:val="21"/>
          <w:vertAlign w:val="subscript"/>
        </w:rPr>
        <w:t>n</w:t>
      </w:r>
      <w:r>
        <w:rPr>
          <w:rFonts w:ascii="宋体" w:hAnsi="宋体" w:cs="宋体"/>
          <w:szCs w:val="21"/>
          <w:vertAlign w:val="subscript"/>
        </w:rPr>
        <w:tab/>
      </w:r>
      <w:r w:rsidR="0024433B">
        <w:rPr>
          <w:rFonts w:ascii="宋体" w:hAnsi="宋体" w:cs="宋体" w:hint="eastAsia"/>
          <w:szCs w:val="21"/>
        </w:rPr>
        <w:t>（</w:t>
      </w:r>
      <w:r w:rsidR="005C2541">
        <w:rPr>
          <w:rFonts w:ascii="宋体" w:hAnsi="宋体" w:cs="宋体"/>
          <w:szCs w:val="21"/>
        </w:rPr>
        <w:t>4</w:t>
      </w:r>
      <w:r w:rsidR="0024433B">
        <w:rPr>
          <w:rFonts w:ascii="宋体" w:hAnsi="宋体" w:cs="宋体" w:hint="eastAsia"/>
          <w:szCs w:val="21"/>
        </w:rPr>
        <w:t>）</w:t>
      </w:r>
    </w:p>
    <w:p w14:paraId="52CCAD68" w14:textId="77777777" w:rsidR="00272F62" w:rsidRDefault="00272F62" w:rsidP="00272F62">
      <w:pPr>
        <w:spacing w:line="276" w:lineRule="auto"/>
        <w:ind w:firstLineChars="200" w:firstLine="420"/>
        <w:rPr>
          <w:rFonts w:ascii="宋体" w:hAnsi="宋体" w:cs="宋体"/>
          <w:szCs w:val="21"/>
        </w:rPr>
      </w:pPr>
      <w:r>
        <w:rPr>
          <w:rFonts w:ascii="宋体" w:hAnsi="宋体" w:cs="宋体" w:hint="eastAsia"/>
          <w:szCs w:val="21"/>
        </w:rPr>
        <w:t>式中：</w:t>
      </w:r>
    </w:p>
    <w:p w14:paraId="5DD5D3A4" w14:textId="0896F1C2" w:rsidR="00272F62" w:rsidRDefault="00272F62" w:rsidP="00272F62">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GHG，部件</w:t>
      </w:r>
      <w:r>
        <w:rPr>
          <w:rFonts w:ascii="宋体" w:hAnsi="宋体" w:cs="宋体" w:hint="eastAsia"/>
          <w:szCs w:val="21"/>
        </w:rPr>
        <w:t>——船用低速机产品主体部件所含的碳足迹，单位为千克二氧化碳当量（kgCO</w:t>
      </w:r>
      <w:r>
        <w:rPr>
          <w:rFonts w:ascii="宋体" w:hAnsi="宋体" w:cs="宋体" w:hint="eastAsia"/>
          <w:szCs w:val="21"/>
          <w:vertAlign w:val="subscript"/>
        </w:rPr>
        <w:t>2</w:t>
      </w:r>
      <w:r>
        <w:rPr>
          <w:rFonts w:ascii="宋体" w:hAnsi="宋体" w:cs="宋体" w:hint="eastAsia"/>
          <w:szCs w:val="21"/>
        </w:rPr>
        <w:t>e）；</w:t>
      </w:r>
      <w:r w:rsidR="00FC5C53">
        <w:rPr>
          <w:rFonts w:ascii="宋体" w:hAnsi="宋体" w:cs="宋体"/>
          <w:szCs w:val="21"/>
        </w:rPr>
        <w:t xml:space="preserve"> </w:t>
      </w:r>
    </w:p>
    <w:p w14:paraId="571C0089" w14:textId="48AA5EB3" w:rsidR="00272F62" w:rsidRDefault="00272F62" w:rsidP="00272F62">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GHG，零件</w:t>
      </w:r>
      <w:r>
        <w:rPr>
          <w:rFonts w:ascii="宋体" w:hAnsi="宋体" w:cs="宋体" w:hint="eastAsia"/>
          <w:szCs w:val="21"/>
        </w:rPr>
        <w:t>——船用低速机产品主体零件所含的碳足迹，单位为千克二氧化碳当量（kgCO</w:t>
      </w:r>
      <w:r>
        <w:rPr>
          <w:rFonts w:ascii="宋体" w:hAnsi="宋体" w:cs="宋体" w:hint="eastAsia"/>
          <w:szCs w:val="21"/>
          <w:vertAlign w:val="subscript"/>
        </w:rPr>
        <w:t>2</w:t>
      </w:r>
      <w:r>
        <w:rPr>
          <w:rFonts w:ascii="宋体" w:hAnsi="宋体" w:cs="宋体" w:hint="eastAsia"/>
          <w:szCs w:val="21"/>
        </w:rPr>
        <w:t>e）；</w:t>
      </w:r>
      <w:r w:rsidR="00FC5C53">
        <w:rPr>
          <w:rFonts w:ascii="宋体" w:hAnsi="宋体" w:cs="宋体" w:hint="eastAsia"/>
          <w:szCs w:val="21"/>
        </w:rPr>
        <w:t>可</w:t>
      </w:r>
      <w:r w:rsidR="00FC5C53">
        <w:rPr>
          <w:rFonts w:hint="eastAsia"/>
        </w:rPr>
        <w:t>向上游供应链追溯碳足迹数据</w:t>
      </w:r>
      <w:r w:rsidR="00FC5C53">
        <w:rPr>
          <w:rFonts w:ascii="宋体" w:hAnsi="宋体" w:cs="宋体" w:hint="eastAsia"/>
          <w:szCs w:val="21"/>
        </w:rPr>
        <w:t>、或</w:t>
      </w:r>
      <w:r w:rsidR="00FC5C53" w:rsidRPr="00EB0EF9">
        <w:rPr>
          <w:rFonts w:hint="eastAsia"/>
        </w:rPr>
        <w:t>通过数据库、文献查阅</w:t>
      </w:r>
      <w:r w:rsidR="00FC5C53">
        <w:rPr>
          <w:rFonts w:hint="eastAsia"/>
        </w:rPr>
        <w:t>获得碳足迹数据、或</w:t>
      </w:r>
      <w:r w:rsidR="00FC5C53">
        <w:rPr>
          <w:rFonts w:ascii="宋体" w:hAnsi="宋体" w:cs="宋体" w:hint="eastAsia"/>
          <w:szCs w:val="21"/>
        </w:rPr>
        <w:t>根据以下公式计算：</w:t>
      </w:r>
    </w:p>
    <w:p w14:paraId="72320BA2" w14:textId="63A58EF6" w:rsidR="00104A3D" w:rsidRDefault="000040F6" w:rsidP="000040F6">
      <w:pPr>
        <w:tabs>
          <w:tab w:val="center" w:pos="4536"/>
          <w:tab w:val="right" w:pos="9354"/>
        </w:tabs>
        <w:spacing w:line="276" w:lineRule="auto"/>
        <w:jc w:val="center"/>
        <w:rPr>
          <w:rFonts w:ascii="宋体" w:hAnsi="宋体" w:cs="宋体"/>
          <w:szCs w:val="21"/>
        </w:rPr>
      </w:pPr>
      <w:r>
        <w:rPr>
          <w:rFonts w:ascii="宋体" w:hAnsi="宋体" w:cs="宋体"/>
          <w:szCs w:val="21"/>
        </w:rPr>
        <w:lastRenderedPageBreak/>
        <w:tab/>
      </w:r>
      <w:r w:rsidR="00104A3D">
        <w:rPr>
          <w:rFonts w:ascii="宋体" w:hAnsi="宋体" w:cs="宋体" w:hint="eastAsia"/>
          <w:szCs w:val="21"/>
        </w:rPr>
        <w:t>∑E</w:t>
      </w:r>
      <w:r w:rsidR="00104A3D">
        <w:rPr>
          <w:rFonts w:ascii="宋体" w:hAnsi="宋体" w:cs="宋体" w:hint="eastAsia"/>
          <w:szCs w:val="21"/>
          <w:vertAlign w:val="subscript"/>
        </w:rPr>
        <w:t>GHG，零件</w:t>
      </w:r>
      <w:r w:rsidR="00104A3D">
        <w:rPr>
          <w:rFonts w:ascii="宋体" w:hAnsi="宋体" w:cs="宋体" w:hint="eastAsia"/>
          <w:szCs w:val="21"/>
        </w:rPr>
        <w:t>=∑（</w:t>
      </w:r>
      <w:r w:rsidR="00DF2402">
        <w:rPr>
          <w:rFonts w:ascii="宋体" w:hAnsi="宋体" w:cs="宋体"/>
          <w:szCs w:val="21"/>
        </w:rPr>
        <w:t>M</w:t>
      </w:r>
      <w:r w:rsidR="00104A3D" w:rsidRPr="00DF2402">
        <w:rPr>
          <w:rFonts w:ascii="宋体" w:hAnsi="宋体" w:cs="宋体" w:hint="eastAsia"/>
          <w:szCs w:val="21"/>
          <w:vertAlign w:val="subscript"/>
        </w:rPr>
        <w:t>材料</w:t>
      </w:r>
      <w:proofErr w:type="spellStart"/>
      <w:r w:rsidR="00DF2402">
        <w:rPr>
          <w:rFonts w:ascii="宋体" w:hAnsi="宋体" w:cs="宋体" w:hint="eastAsia"/>
          <w:szCs w:val="21"/>
          <w:vertAlign w:val="subscript"/>
        </w:rPr>
        <w:t>i</w:t>
      </w:r>
      <w:proofErr w:type="spellEnd"/>
      <w:r w:rsidR="00104A3D">
        <w:rPr>
          <w:rFonts w:ascii="宋体" w:hAnsi="宋体" w:cs="宋体" w:hint="eastAsia"/>
          <w:szCs w:val="21"/>
        </w:rPr>
        <w:t>×EF</w:t>
      </w:r>
      <w:r w:rsidR="00DF2402">
        <w:rPr>
          <w:rFonts w:ascii="宋体" w:hAnsi="宋体" w:cs="宋体" w:hint="eastAsia"/>
          <w:szCs w:val="21"/>
          <w:vertAlign w:val="subscript"/>
        </w:rPr>
        <w:t>材料</w:t>
      </w:r>
      <w:proofErr w:type="spellStart"/>
      <w:r w:rsidR="00DF2402">
        <w:rPr>
          <w:rFonts w:ascii="宋体" w:hAnsi="宋体" w:cs="宋体" w:hint="eastAsia"/>
          <w:szCs w:val="21"/>
          <w:vertAlign w:val="subscript"/>
        </w:rPr>
        <w:t>i</w:t>
      </w:r>
      <w:proofErr w:type="spellEnd"/>
      <w:r w:rsidR="00104A3D">
        <w:rPr>
          <w:rFonts w:ascii="宋体" w:hAnsi="宋体" w:cs="宋体" w:hint="eastAsia"/>
          <w:szCs w:val="21"/>
        </w:rPr>
        <w:t>）</w:t>
      </w:r>
      <w:r>
        <w:rPr>
          <w:rFonts w:ascii="宋体" w:hAnsi="宋体" w:cs="宋体"/>
          <w:szCs w:val="21"/>
        </w:rPr>
        <w:tab/>
      </w:r>
      <w:r w:rsidR="00104A3D">
        <w:rPr>
          <w:rFonts w:ascii="宋体" w:hAnsi="宋体" w:cs="宋体" w:hint="eastAsia"/>
          <w:szCs w:val="21"/>
        </w:rPr>
        <w:t>（</w:t>
      </w:r>
      <w:r w:rsidR="005C2541">
        <w:rPr>
          <w:rFonts w:ascii="宋体" w:hAnsi="宋体" w:cs="宋体"/>
          <w:szCs w:val="21"/>
        </w:rPr>
        <w:t>5</w:t>
      </w:r>
      <w:r w:rsidR="00104A3D">
        <w:rPr>
          <w:rFonts w:ascii="宋体" w:hAnsi="宋体" w:cs="宋体" w:hint="eastAsia"/>
          <w:szCs w:val="21"/>
        </w:rPr>
        <w:t>）</w:t>
      </w:r>
    </w:p>
    <w:p w14:paraId="682B8FF9" w14:textId="4094211A" w:rsidR="004E2154" w:rsidRDefault="004E2154" w:rsidP="00DF2402">
      <w:pPr>
        <w:spacing w:line="276" w:lineRule="auto"/>
        <w:ind w:firstLineChars="200" w:firstLine="420"/>
        <w:rPr>
          <w:rFonts w:ascii="宋体" w:hAnsi="宋体" w:cs="宋体"/>
          <w:szCs w:val="21"/>
        </w:rPr>
      </w:pPr>
      <w:r>
        <w:rPr>
          <w:rFonts w:ascii="宋体" w:hAnsi="宋体" w:cs="宋体" w:hint="eastAsia"/>
          <w:szCs w:val="21"/>
        </w:rPr>
        <w:t>式中：</w:t>
      </w:r>
    </w:p>
    <w:p w14:paraId="6B86B5D0" w14:textId="62EAE3A1" w:rsidR="00DF2402" w:rsidRDefault="00DF2402" w:rsidP="00DF2402">
      <w:pPr>
        <w:spacing w:line="276" w:lineRule="auto"/>
        <w:ind w:firstLineChars="200" w:firstLine="420"/>
        <w:rPr>
          <w:rFonts w:ascii="宋体" w:hAnsi="宋体" w:cs="宋体"/>
          <w:szCs w:val="21"/>
        </w:rPr>
      </w:pPr>
      <w:r>
        <w:rPr>
          <w:rFonts w:ascii="宋体" w:hAnsi="宋体" w:cs="宋体"/>
          <w:szCs w:val="21"/>
        </w:rPr>
        <w:t>M</w:t>
      </w:r>
      <w:r>
        <w:rPr>
          <w:rFonts w:ascii="宋体" w:hAnsi="宋体" w:cs="宋体" w:hint="eastAsia"/>
          <w:szCs w:val="21"/>
          <w:vertAlign w:val="subscript"/>
        </w:rPr>
        <w:t>材料</w:t>
      </w:r>
      <w:proofErr w:type="spellStart"/>
      <w:r>
        <w:rPr>
          <w:rFonts w:ascii="宋体" w:hAnsi="宋体" w:cs="宋体" w:hint="eastAsia"/>
          <w:szCs w:val="21"/>
          <w:vertAlign w:val="subscript"/>
        </w:rPr>
        <w:t>i</w:t>
      </w:r>
      <w:proofErr w:type="spellEnd"/>
      <w:r>
        <w:rPr>
          <w:rFonts w:ascii="宋体" w:hAnsi="宋体" w:cs="宋体" w:hint="eastAsia"/>
          <w:szCs w:val="21"/>
        </w:rPr>
        <w:t>——零件中第</w:t>
      </w:r>
      <w:proofErr w:type="spellStart"/>
      <w:r>
        <w:rPr>
          <w:rFonts w:ascii="宋体" w:hAnsi="宋体" w:cs="宋体" w:hint="eastAsia"/>
          <w:szCs w:val="21"/>
        </w:rPr>
        <w:t>i</w:t>
      </w:r>
      <w:proofErr w:type="spellEnd"/>
      <w:r>
        <w:rPr>
          <w:rFonts w:ascii="宋体" w:hAnsi="宋体" w:cs="宋体" w:hint="eastAsia"/>
          <w:szCs w:val="21"/>
        </w:rPr>
        <w:t>种材料所占的质量（k</w:t>
      </w:r>
      <w:r>
        <w:rPr>
          <w:rFonts w:ascii="宋体" w:hAnsi="宋体" w:cs="宋体"/>
          <w:szCs w:val="21"/>
        </w:rPr>
        <w:t>g</w:t>
      </w:r>
      <w:r>
        <w:rPr>
          <w:rFonts w:ascii="宋体" w:hAnsi="宋体" w:cs="宋体" w:hint="eastAsia"/>
          <w:szCs w:val="21"/>
        </w:rPr>
        <w:t>）；</w:t>
      </w:r>
    </w:p>
    <w:p w14:paraId="29F9E1E7" w14:textId="7025BB9C" w:rsidR="00DF2402" w:rsidRDefault="00DF2402" w:rsidP="00DF2402">
      <w:pPr>
        <w:spacing w:line="276" w:lineRule="auto"/>
        <w:ind w:firstLineChars="200" w:firstLine="420"/>
        <w:rPr>
          <w:rFonts w:ascii="宋体" w:hAnsi="宋体" w:cs="宋体"/>
          <w:szCs w:val="21"/>
        </w:rPr>
      </w:pPr>
      <w:r>
        <w:rPr>
          <w:rFonts w:ascii="宋体" w:hAnsi="宋体" w:cs="宋体" w:hint="eastAsia"/>
          <w:szCs w:val="21"/>
        </w:rPr>
        <w:t>EF</w:t>
      </w:r>
      <w:r>
        <w:rPr>
          <w:rFonts w:ascii="宋体" w:hAnsi="宋体" w:cs="宋体" w:hint="eastAsia"/>
          <w:szCs w:val="21"/>
          <w:vertAlign w:val="subscript"/>
        </w:rPr>
        <w:t>材料</w:t>
      </w:r>
      <w:proofErr w:type="spellStart"/>
      <w:r>
        <w:rPr>
          <w:rFonts w:ascii="宋体" w:hAnsi="宋体" w:cs="宋体" w:hint="eastAsia"/>
          <w:szCs w:val="21"/>
          <w:vertAlign w:val="subscript"/>
        </w:rPr>
        <w:t>i</w:t>
      </w:r>
      <w:proofErr w:type="spellEnd"/>
      <w:r>
        <w:rPr>
          <w:rFonts w:ascii="宋体" w:hAnsi="宋体" w:cs="宋体" w:hint="eastAsia"/>
          <w:szCs w:val="21"/>
        </w:rPr>
        <w:t>——第</w:t>
      </w:r>
      <w:proofErr w:type="spellStart"/>
      <w:r>
        <w:rPr>
          <w:rFonts w:ascii="宋体" w:hAnsi="宋体" w:cs="宋体" w:hint="eastAsia"/>
          <w:szCs w:val="21"/>
        </w:rPr>
        <w:t>i</w:t>
      </w:r>
      <w:proofErr w:type="spellEnd"/>
      <w:r>
        <w:rPr>
          <w:rFonts w:ascii="宋体" w:hAnsi="宋体" w:cs="宋体" w:hint="eastAsia"/>
          <w:szCs w:val="21"/>
        </w:rPr>
        <w:t>种材料的碳排放因子（kgCO</w:t>
      </w:r>
      <w:r>
        <w:rPr>
          <w:rFonts w:ascii="宋体" w:hAnsi="宋体" w:cs="宋体" w:hint="eastAsia"/>
          <w:szCs w:val="21"/>
          <w:vertAlign w:val="subscript"/>
        </w:rPr>
        <w:t>2</w:t>
      </w:r>
      <w:r>
        <w:rPr>
          <w:rFonts w:ascii="宋体" w:hAnsi="宋体" w:cs="宋体" w:hint="eastAsia"/>
          <w:szCs w:val="21"/>
        </w:rPr>
        <w:t>e/kg）；</w:t>
      </w:r>
    </w:p>
    <w:p w14:paraId="729B49BA" w14:textId="51251B72" w:rsidR="00094229" w:rsidRDefault="007D408E" w:rsidP="00DF2402">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GHG，配套系统</w:t>
      </w:r>
      <w:r>
        <w:rPr>
          <w:rFonts w:ascii="宋体" w:hAnsi="宋体" w:cs="宋体" w:hint="eastAsia"/>
          <w:szCs w:val="21"/>
        </w:rPr>
        <w:t>和E</w:t>
      </w:r>
      <w:r>
        <w:rPr>
          <w:rFonts w:ascii="宋体" w:hAnsi="宋体" w:cs="宋体" w:hint="eastAsia"/>
          <w:szCs w:val="21"/>
          <w:vertAlign w:val="subscript"/>
        </w:rPr>
        <w:t>GHG，配件</w:t>
      </w:r>
      <w:r w:rsidRPr="007D408E">
        <w:rPr>
          <w:rFonts w:ascii="宋体" w:hAnsi="宋体" w:cs="宋体" w:hint="eastAsia"/>
          <w:szCs w:val="21"/>
        </w:rPr>
        <w:t>参考</w:t>
      </w:r>
      <w:r>
        <w:rPr>
          <w:rFonts w:ascii="宋体" w:hAnsi="宋体" w:cs="宋体" w:hint="eastAsia"/>
          <w:szCs w:val="21"/>
        </w:rPr>
        <w:t>E</w:t>
      </w:r>
      <w:r>
        <w:rPr>
          <w:rFonts w:ascii="宋体" w:hAnsi="宋体" w:cs="宋体" w:hint="eastAsia"/>
          <w:szCs w:val="21"/>
          <w:vertAlign w:val="subscript"/>
        </w:rPr>
        <w:t>GHG，产品主体</w:t>
      </w:r>
      <w:r>
        <w:rPr>
          <w:rFonts w:ascii="宋体" w:hAnsi="宋体" w:cs="宋体" w:hint="eastAsia"/>
          <w:szCs w:val="21"/>
        </w:rPr>
        <w:t>的计算公式。</w:t>
      </w:r>
    </w:p>
    <w:p w14:paraId="75BE2989" w14:textId="34D9DF74" w:rsidR="008648BB" w:rsidRDefault="008648BB" w:rsidP="008648BB">
      <w:pPr>
        <w:tabs>
          <w:tab w:val="center" w:pos="4536"/>
          <w:tab w:val="right" w:pos="9354"/>
        </w:tabs>
        <w:spacing w:line="276" w:lineRule="auto"/>
        <w:ind w:firstLineChars="200" w:firstLine="420"/>
        <w:rPr>
          <w:rFonts w:ascii="宋体" w:hAnsi="宋体" w:cs="宋体"/>
          <w:szCs w:val="21"/>
        </w:rPr>
      </w:pPr>
      <w:r>
        <w:rPr>
          <w:rFonts w:ascii="宋体" w:hAnsi="宋体" w:cs="宋体"/>
          <w:szCs w:val="21"/>
        </w:rPr>
        <w:tab/>
      </w:r>
      <w:r>
        <w:rPr>
          <w:rFonts w:ascii="宋体" w:hAnsi="宋体" w:cs="宋体" w:hint="eastAsia"/>
          <w:szCs w:val="21"/>
        </w:rPr>
        <w:t>∑E</w:t>
      </w:r>
      <w:r>
        <w:rPr>
          <w:rFonts w:ascii="宋体" w:hAnsi="宋体" w:cs="宋体" w:hint="eastAsia"/>
          <w:szCs w:val="21"/>
          <w:vertAlign w:val="subscript"/>
        </w:rPr>
        <w:t>GHG，耗材</w:t>
      </w:r>
      <w:r>
        <w:rPr>
          <w:rFonts w:ascii="宋体" w:hAnsi="宋体" w:cs="宋体" w:hint="eastAsia"/>
          <w:szCs w:val="21"/>
        </w:rPr>
        <w:t>=∑（</w:t>
      </w:r>
      <w:r w:rsidR="00B05566">
        <w:rPr>
          <w:rFonts w:ascii="宋体" w:hAnsi="宋体" w:cs="宋体"/>
          <w:szCs w:val="21"/>
        </w:rPr>
        <w:t>Ma</w:t>
      </w:r>
      <w:r w:rsidRPr="008648BB">
        <w:rPr>
          <w:rFonts w:ascii="宋体" w:hAnsi="宋体" w:cs="宋体" w:hint="eastAsia"/>
          <w:szCs w:val="21"/>
          <w:vertAlign w:val="subscript"/>
        </w:rPr>
        <w:t>耗材</w:t>
      </w:r>
      <w:proofErr w:type="spellStart"/>
      <w:r>
        <w:rPr>
          <w:rFonts w:ascii="宋体" w:hAnsi="宋体" w:cs="宋体" w:hint="eastAsia"/>
          <w:szCs w:val="21"/>
          <w:vertAlign w:val="subscript"/>
        </w:rPr>
        <w:t>i</w:t>
      </w:r>
      <w:proofErr w:type="spellEnd"/>
      <w:r>
        <w:rPr>
          <w:rFonts w:ascii="宋体" w:hAnsi="宋体" w:cs="宋体" w:hint="eastAsia"/>
          <w:szCs w:val="21"/>
        </w:rPr>
        <w:t>×EF</w:t>
      </w:r>
      <w:r w:rsidRPr="008648BB">
        <w:rPr>
          <w:rFonts w:ascii="宋体" w:hAnsi="宋体" w:cs="宋体" w:hint="eastAsia"/>
          <w:szCs w:val="21"/>
          <w:vertAlign w:val="subscript"/>
        </w:rPr>
        <w:t>耗材</w:t>
      </w:r>
      <w:proofErr w:type="spellStart"/>
      <w:r>
        <w:rPr>
          <w:rFonts w:ascii="宋体" w:hAnsi="宋体" w:cs="宋体" w:hint="eastAsia"/>
          <w:szCs w:val="21"/>
          <w:vertAlign w:val="subscript"/>
        </w:rPr>
        <w:t>i</w:t>
      </w:r>
      <w:proofErr w:type="spellEnd"/>
      <w:r>
        <w:rPr>
          <w:rFonts w:ascii="宋体" w:hAnsi="宋体" w:cs="宋体" w:hint="eastAsia"/>
          <w:szCs w:val="21"/>
        </w:rPr>
        <w:t>）</w:t>
      </w:r>
      <w:r>
        <w:rPr>
          <w:rFonts w:ascii="宋体" w:hAnsi="宋体" w:cs="宋体"/>
          <w:szCs w:val="21"/>
        </w:rPr>
        <w:tab/>
      </w:r>
      <w:r>
        <w:rPr>
          <w:rFonts w:ascii="宋体" w:hAnsi="宋体" w:cs="宋体" w:hint="eastAsia"/>
          <w:szCs w:val="21"/>
        </w:rPr>
        <w:t>（</w:t>
      </w:r>
      <w:r w:rsidR="00CF40B2">
        <w:rPr>
          <w:rFonts w:ascii="宋体" w:hAnsi="宋体" w:cs="宋体"/>
          <w:szCs w:val="21"/>
        </w:rPr>
        <w:t>6</w:t>
      </w:r>
      <w:r>
        <w:rPr>
          <w:rFonts w:ascii="宋体" w:hAnsi="宋体" w:cs="宋体" w:hint="eastAsia"/>
          <w:szCs w:val="21"/>
        </w:rPr>
        <w:t>）</w:t>
      </w:r>
    </w:p>
    <w:p w14:paraId="1BF1A867" w14:textId="77777777" w:rsidR="008648BB" w:rsidRDefault="008648BB" w:rsidP="008648BB">
      <w:pPr>
        <w:spacing w:line="276" w:lineRule="auto"/>
        <w:ind w:firstLineChars="200" w:firstLine="420"/>
        <w:rPr>
          <w:rFonts w:ascii="宋体" w:hAnsi="宋体" w:cs="宋体"/>
          <w:szCs w:val="21"/>
        </w:rPr>
      </w:pPr>
      <w:r>
        <w:rPr>
          <w:rFonts w:ascii="宋体" w:hAnsi="宋体" w:cs="宋体" w:hint="eastAsia"/>
          <w:szCs w:val="21"/>
        </w:rPr>
        <w:t>式中：</w:t>
      </w:r>
    </w:p>
    <w:p w14:paraId="20D642CC" w14:textId="672B0F90" w:rsidR="008648BB" w:rsidRDefault="00B05566" w:rsidP="008648BB">
      <w:pPr>
        <w:spacing w:line="276" w:lineRule="auto"/>
        <w:ind w:firstLineChars="200" w:firstLine="420"/>
        <w:rPr>
          <w:rFonts w:ascii="宋体" w:hAnsi="宋体" w:cs="宋体"/>
          <w:szCs w:val="21"/>
        </w:rPr>
      </w:pPr>
      <w:r>
        <w:rPr>
          <w:rFonts w:ascii="宋体" w:hAnsi="宋体" w:cs="宋体"/>
          <w:szCs w:val="21"/>
        </w:rPr>
        <w:t>Ma</w:t>
      </w:r>
      <w:r w:rsidR="008648BB">
        <w:rPr>
          <w:rFonts w:ascii="宋体" w:hAnsi="宋体" w:cs="宋体" w:hint="eastAsia"/>
          <w:szCs w:val="21"/>
          <w:vertAlign w:val="subscript"/>
        </w:rPr>
        <w:t>耗材</w:t>
      </w:r>
      <w:proofErr w:type="spellStart"/>
      <w:r w:rsidR="008648BB">
        <w:rPr>
          <w:rFonts w:ascii="宋体" w:hAnsi="宋体" w:cs="宋体" w:hint="eastAsia"/>
          <w:szCs w:val="21"/>
          <w:vertAlign w:val="subscript"/>
        </w:rPr>
        <w:t>i</w:t>
      </w:r>
      <w:proofErr w:type="spellEnd"/>
      <w:r w:rsidR="008648BB">
        <w:rPr>
          <w:rFonts w:ascii="宋体" w:hAnsi="宋体" w:cs="宋体" w:hint="eastAsia"/>
          <w:szCs w:val="21"/>
        </w:rPr>
        <w:t>——第</w:t>
      </w:r>
      <w:proofErr w:type="spellStart"/>
      <w:r w:rsidR="008648BB">
        <w:rPr>
          <w:rFonts w:ascii="宋体" w:hAnsi="宋体" w:cs="宋体" w:hint="eastAsia"/>
          <w:szCs w:val="21"/>
        </w:rPr>
        <w:t>i</w:t>
      </w:r>
      <w:proofErr w:type="spellEnd"/>
      <w:r w:rsidR="008648BB">
        <w:rPr>
          <w:rFonts w:ascii="宋体" w:hAnsi="宋体" w:cs="宋体" w:hint="eastAsia"/>
          <w:szCs w:val="21"/>
        </w:rPr>
        <w:t>种耗材所分摊的用量（k</w:t>
      </w:r>
      <w:r w:rsidR="008648BB">
        <w:rPr>
          <w:rFonts w:ascii="宋体" w:hAnsi="宋体" w:cs="宋体"/>
          <w:szCs w:val="21"/>
        </w:rPr>
        <w:t>g</w:t>
      </w:r>
      <w:r w:rsidR="008648BB">
        <w:rPr>
          <w:rFonts w:ascii="宋体" w:hAnsi="宋体" w:cs="宋体" w:hint="eastAsia"/>
          <w:szCs w:val="21"/>
        </w:rPr>
        <w:t>）；</w:t>
      </w:r>
    </w:p>
    <w:p w14:paraId="56CD5B9B" w14:textId="26AAB58B" w:rsidR="008648BB" w:rsidRDefault="008648BB" w:rsidP="008648BB">
      <w:pPr>
        <w:spacing w:line="276" w:lineRule="auto"/>
        <w:ind w:firstLineChars="200" w:firstLine="420"/>
        <w:rPr>
          <w:rFonts w:ascii="宋体" w:hAnsi="宋体" w:cs="宋体"/>
          <w:szCs w:val="21"/>
        </w:rPr>
      </w:pPr>
      <w:r>
        <w:rPr>
          <w:rFonts w:ascii="宋体" w:hAnsi="宋体" w:cs="宋体" w:hint="eastAsia"/>
          <w:szCs w:val="21"/>
        </w:rPr>
        <w:t>EF</w:t>
      </w:r>
      <w:r w:rsidRPr="008648BB">
        <w:rPr>
          <w:rFonts w:ascii="宋体" w:hAnsi="宋体" w:cs="宋体" w:hint="eastAsia"/>
          <w:szCs w:val="21"/>
          <w:vertAlign w:val="subscript"/>
        </w:rPr>
        <w:t>耗材</w:t>
      </w:r>
      <w:proofErr w:type="spellStart"/>
      <w:r>
        <w:rPr>
          <w:rFonts w:ascii="宋体" w:hAnsi="宋体" w:cs="宋体" w:hint="eastAsia"/>
          <w:szCs w:val="21"/>
          <w:vertAlign w:val="subscript"/>
        </w:rPr>
        <w:t>i</w:t>
      </w:r>
      <w:proofErr w:type="spellEnd"/>
      <w:r>
        <w:rPr>
          <w:rFonts w:ascii="宋体" w:hAnsi="宋体" w:cs="宋体" w:hint="eastAsia"/>
          <w:szCs w:val="21"/>
        </w:rPr>
        <w:t>——第</w:t>
      </w:r>
      <w:proofErr w:type="spellStart"/>
      <w:r>
        <w:rPr>
          <w:rFonts w:ascii="宋体" w:hAnsi="宋体" w:cs="宋体" w:hint="eastAsia"/>
          <w:szCs w:val="21"/>
        </w:rPr>
        <w:t>i</w:t>
      </w:r>
      <w:proofErr w:type="spellEnd"/>
      <w:r>
        <w:rPr>
          <w:rFonts w:ascii="宋体" w:hAnsi="宋体" w:cs="宋体" w:hint="eastAsia"/>
          <w:szCs w:val="21"/>
        </w:rPr>
        <w:t>种</w:t>
      </w:r>
      <w:r w:rsidR="00720C7B">
        <w:rPr>
          <w:rFonts w:ascii="宋体" w:hAnsi="宋体" w:cs="宋体" w:hint="eastAsia"/>
          <w:szCs w:val="21"/>
        </w:rPr>
        <w:t>耗材</w:t>
      </w:r>
      <w:r>
        <w:rPr>
          <w:rFonts w:ascii="宋体" w:hAnsi="宋体" w:cs="宋体" w:hint="eastAsia"/>
          <w:szCs w:val="21"/>
        </w:rPr>
        <w:t>的碳排放因子（kgCO</w:t>
      </w:r>
      <w:r>
        <w:rPr>
          <w:rFonts w:ascii="宋体" w:hAnsi="宋体" w:cs="宋体" w:hint="eastAsia"/>
          <w:szCs w:val="21"/>
          <w:vertAlign w:val="subscript"/>
        </w:rPr>
        <w:t>2</w:t>
      </w:r>
      <w:r>
        <w:rPr>
          <w:rFonts w:ascii="宋体" w:hAnsi="宋体" w:cs="宋体" w:hint="eastAsia"/>
          <w:szCs w:val="21"/>
        </w:rPr>
        <w:t>e/kg）</w:t>
      </w:r>
      <w:r w:rsidR="00B05566">
        <w:rPr>
          <w:rFonts w:ascii="宋体" w:hAnsi="宋体" w:cs="宋体" w:hint="eastAsia"/>
          <w:szCs w:val="21"/>
        </w:rPr>
        <w:t>。</w:t>
      </w:r>
    </w:p>
    <w:p w14:paraId="62EAA626" w14:textId="3EE88597" w:rsidR="008648BB" w:rsidRDefault="008648BB" w:rsidP="008648BB">
      <w:pPr>
        <w:spacing w:line="276" w:lineRule="auto"/>
        <w:ind w:firstLineChars="200" w:firstLine="420"/>
        <w:rPr>
          <w:rFonts w:ascii="宋体" w:hAnsi="宋体" w:cs="宋体"/>
          <w:szCs w:val="21"/>
        </w:rPr>
      </w:pPr>
      <w:r>
        <w:rPr>
          <w:rFonts w:ascii="宋体" w:hAnsi="宋体" w:cs="宋体" w:hint="eastAsia"/>
          <w:szCs w:val="21"/>
        </w:rPr>
        <w:t>E</w:t>
      </w:r>
      <w:r>
        <w:rPr>
          <w:rFonts w:ascii="宋体" w:hAnsi="宋体" w:cs="宋体" w:hint="eastAsia"/>
          <w:szCs w:val="21"/>
          <w:vertAlign w:val="subscript"/>
        </w:rPr>
        <w:t>GHG，包装材料</w:t>
      </w:r>
      <w:r w:rsidR="00754960">
        <w:rPr>
          <w:rFonts w:ascii="宋体" w:hAnsi="宋体" w:cs="宋体" w:hint="eastAsia"/>
          <w:szCs w:val="21"/>
        </w:rPr>
        <w:t>参考E</w:t>
      </w:r>
      <w:r w:rsidR="00754960">
        <w:rPr>
          <w:rFonts w:ascii="宋体" w:hAnsi="宋体" w:cs="宋体" w:hint="eastAsia"/>
          <w:szCs w:val="21"/>
          <w:vertAlign w:val="subscript"/>
        </w:rPr>
        <w:t>GHG，耗材</w:t>
      </w:r>
      <w:r w:rsidR="00754960">
        <w:rPr>
          <w:rFonts w:ascii="宋体" w:hAnsi="宋体" w:cs="宋体" w:hint="eastAsia"/>
          <w:szCs w:val="21"/>
        </w:rPr>
        <w:t>的</w:t>
      </w:r>
      <w:r>
        <w:rPr>
          <w:rFonts w:ascii="宋体" w:hAnsi="宋体" w:cs="宋体" w:hint="eastAsia"/>
          <w:szCs w:val="21"/>
        </w:rPr>
        <w:t>计算</w:t>
      </w:r>
      <w:r w:rsidR="00754960">
        <w:rPr>
          <w:rFonts w:ascii="宋体" w:hAnsi="宋体" w:cs="宋体" w:hint="eastAsia"/>
          <w:szCs w:val="21"/>
        </w:rPr>
        <w:t>公式。</w:t>
      </w:r>
    </w:p>
    <w:p w14:paraId="5D25C7D4" w14:textId="29920CA7" w:rsidR="008648BB" w:rsidRPr="00754960" w:rsidRDefault="00754960" w:rsidP="008648BB">
      <w:pPr>
        <w:tabs>
          <w:tab w:val="center" w:pos="4536"/>
          <w:tab w:val="right" w:pos="9354"/>
        </w:tabs>
        <w:spacing w:line="276" w:lineRule="auto"/>
        <w:ind w:firstLineChars="200" w:firstLine="420"/>
        <w:rPr>
          <w:rFonts w:ascii="宋体" w:hAnsi="宋体" w:cs="宋体"/>
          <w:szCs w:val="21"/>
        </w:rPr>
      </w:pPr>
      <w:r>
        <w:rPr>
          <w:rFonts w:ascii="宋体" w:hAnsi="宋体" w:cs="宋体"/>
          <w:szCs w:val="21"/>
        </w:rPr>
        <w:tab/>
      </w:r>
      <w:r>
        <w:rPr>
          <w:rFonts w:ascii="宋体" w:hAnsi="宋体" w:cs="宋体" w:hint="eastAsia"/>
          <w:szCs w:val="21"/>
        </w:rPr>
        <w:t>E</w:t>
      </w:r>
      <w:r>
        <w:rPr>
          <w:rFonts w:ascii="宋体" w:hAnsi="宋体" w:cs="宋体" w:hint="eastAsia"/>
          <w:szCs w:val="21"/>
          <w:vertAlign w:val="subscript"/>
        </w:rPr>
        <w:t>GHG，原材料运输</w:t>
      </w:r>
      <w:r>
        <w:rPr>
          <w:rFonts w:ascii="宋体" w:hAnsi="宋体" w:cs="宋体" w:hint="eastAsia"/>
          <w:szCs w:val="21"/>
        </w:rPr>
        <w:t>=∑（</w:t>
      </w:r>
      <w:r>
        <w:rPr>
          <w:rFonts w:ascii="宋体" w:hAnsi="宋体" w:cs="宋体"/>
          <w:szCs w:val="21"/>
        </w:rPr>
        <w:t>M</w:t>
      </w:r>
      <w:r w:rsidRPr="00754960">
        <w:rPr>
          <w:rFonts w:ascii="宋体" w:hAnsi="宋体" w:cs="宋体" w:hint="eastAsia"/>
          <w:szCs w:val="21"/>
          <w:vertAlign w:val="subscript"/>
        </w:rPr>
        <w:t>运输</w:t>
      </w:r>
      <w:proofErr w:type="spellStart"/>
      <w:r w:rsidRPr="00754960">
        <w:rPr>
          <w:rFonts w:ascii="宋体" w:hAnsi="宋体" w:cs="宋体" w:hint="eastAsia"/>
          <w:szCs w:val="21"/>
          <w:vertAlign w:val="subscript"/>
        </w:rPr>
        <w:t>i</w:t>
      </w:r>
      <w:proofErr w:type="spellEnd"/>
      <w:r>
        <w:rPr>
          <w:rFonts w:ascii="宋体" w:hAnsi="宋体" w:cs="宋体" w:hint="eastAsia"/>
          <w:szCs w:val="21"/>
        </w:rPr>
        <w:t>×EF</w:t>
      </w:r>
      <w:r w:rsidR="00B05566">
        <w:rPr>
          <w:rFonts w:ascii="宋体" w:hAnsi="宋体" w:cs="宋体" w:hint="eastAsia"/>
          <w:szCs w:val="21"/>
          <w:vertAlign w:val="subscript"/>
        </w:rPr>
        <w:t>运输</w:t>
      </w:r>
      <w:proofErr w:type="spellStart"/>
      <w:r>
        <w:rPr>
          <w:rFonts w:ascii="宋体" w:hAnsi="宋体" w:cs="宋体" w:hint="eastAsia"/>
          <w:szCs w:val="21"/>
          <w:vertAlign w:val="subscript"/>
        </w:rPr>
        <w:t>i</w:t>
      </w:r>
      <w:proofErr w:type="spellEnd"/>
      <w:r>
        <w:rPr>
          <w:rFonts w:ascii="宋体" w:hAnsi="宋体" w:cs="宋体" w:hint="eastAsia"/>
          <w:szCs w:val="21"/>
        </w:rPr>
        <w:t>）</w:t>
      </w:r>
      <w:r w:rsidR="00893574">
        <w:rPr>
          <w:rFonts w:ascii="宋体" w:hAnsi="宋体" w:cs="宋体"/>
          <w:szCs w:val="21"/>
        </w:rPr>
        <w:tab/>
      </w:r>
      <w:r w:rsidR="00893574">
        <w:rPr>
          <w:rFonts w:ascii="宋体" w:hAnsi="宋体" w:cs="宋体" w:hint="eastAsia"/>
          <w:szCs w:val="21"/>
        </w:rPr>
        <w:t>（</w:t>
      </w:r>
      <w:r w:rsidR="00CF40B2">
        <w:rPr>
          <w:rFonts w:ascii="宋体" w:hAnsi="宋体" w:cs="宋体"/>
          <w:szCs w:val="21"/>
        </w:rPr>
        <w:t>7</w:t>
      </w:r>
      <w:r w:rsidR="00893574">
        <w:rPr>
          <w:rFonts w:ascii="宋体" w:hAnsi="宋体" w:cs="宋体" w:hint="eastAsia"/>
          <w:szCs w:val="21"/>
        </w:rPr>
        <w:t>）</w:t>
      </w:r>
    </w:p>
    <w:p w14:paraId="6D6795F0" w14:textId="0B9535CA" w:rsidR="00B05566" w:rsidRDefault="00B05566" w:rsidP="00B05566">
      <w:pPr>
        <w:spacing w:line="276" w:lineRule="auto"/>
        <w:ind w:firstLineChars="200" w:firstLine="420"/>
        <w:rPr>
          <w:rFonts w:ascii="宋体" w:hAnsi="宋体" w:cs="宋体"/>
          <w:szCs w:val="21"/>
        </w:rPr>
      </w:pPr>
      <w:r>
        <w:rPr>
          <w:rFonts w:ascii="宋体" w:hAnsi="宋体" w:cs="宋体" w:hint="eastAsia"/>
          <w:szCs w:val="21"/>
        </w:rPr>
        <w:t>式中：</w:t>
      </w:r>
    </w:p>
    <w:p w14:paraId="39EFF70C" w14:textId="6C41164F" w:rsidR="00B05566" w:rsidRDefault="00B05566" w:rsidP="00B05566">
      <w:pPr>
        <w:spacing w:line="276" w:lineRule="auto"/>
        <w:ind w:firstLineChars="200" w:firstLine="420"/>
        <w:rPr>
          <w:rFonts w:ascii="宋体" w:hAnsi="宋体" w:cs="宋体"/>
          <w:szCs w:val="21"/>
        </w:rPr>
      </w:pPr>
      <w:r>
        <w:rPr>
          <w:rFonts w:ascii="宋体" w:hAnsi="宋体" w:cs="宋体"/>
          <w:szCs w:val="21"/>
        </w:rPr>
        <w:t>M</w:t>
      </w:r>
      <w:r>
        <w:rPr>
          <w:rFonts w:ascii="宋体" w:hAnsi="宋体" w:cs="宋体" w:hint="eastAsia"/>
          <w:szCs w:val="21"/>
          <w:vertAlign w:val="subscript"/>
        </w:rPr>
        <w:t>运输</w:t>
      </w:r>
      <w:proofErr w:type="spellStart"/>
      <w:r>
        <w:rPr>
          <w:rFonts w:ascii="宋体" w:hAnsi="宋体" w:cs="宋体" w:hint="eastAsia"/>
          <w:szCs w:val="21"/>
          <w:vertAlign w:val="subscript"/>
        </w:rPr>
        <w:t>i</w:t>
      </w:r>
      <w:proofErr w:type="spellEnd"/>
      <w:r>
        <w:rPr>
          <w:rFonts w:ascii="宋体" w:hAnsi="宋体" w:cs="宋体" w:hint="eastAsia"/>
          <w:szCs w:val="21"/>
        </w:rPr>
        <w:t>——第</w:t>
      </w:r>
      <w:proofErr w:type="spellStart"/>
      <w:r>
        <w:rPr>
          <w:rFonts w:ascii="宋体" w:hAnsi="宋体" w:cs="宋体" w:hint="eastAsia"/>
          <w:szCs w:val="21"/>
        </w:rPr>
        <w:t>i</w:t>
      </w:r>
      <w:proofErr w:type="spellEnd"/>
      <w:r>
        <w:rPr>
          <w:rFonts w:ascii="宋体" w:hAnsi="宋体" w:cs="宋体" w:hint="eastAsia"/>
          <w:szCs w:val="21"/>
        </w:rPr>
        <w:t>种</w:t>
      </w:r>
      <w:r w:rsidR="006C7829">
        <w:rPr>
          <w:rFonts w:ascii="宋体" w:hAnsi="宋体" w:cs="宋体" w:hint="eastAsia"/>
          <w:szCs w:val="21"/>
        </w:rPr>
        <w:t>零部件或原材料</w:t>
      </w:r>
      <w:r>
        <w:rPr>
          <w:rFonts w:ascii="宋体" w:hAnsi="宋体" w:cs="宋体" w:hint="eastAsia"/>
          <w:szCs w:val="21"/>
        </w:rPr>
        <w:t>的运输质量（k</w:t>
      </w:r>
      <w:r>
        <w:rPr>
          <w:rFonts w:ascii="宋体" w:hAnsi="宋体" w:cs="宋体"/>
          <w:szCs w:val="21"/>
        </w:rPr>
        <w:t>g</w:t>
      </w:r>
      <w:r>
        <w:rPr>
          <w:rFonts w:ascii="宋体" w:hAnsi="宋体" w:cs="宋体" w:hint="eastAsia"/>
          <w:szCs w:val="21"/>
        </w:rPr>
        <w:t>）；</w:t>
      </w:r>
    </w:p>
    <w:p w14:paraId="6C37F048" w14:textId="77C632CD" w:rsidR="00B05566" w:rsidRDefault="00B05566" w:rsidP="00B05566">
      <w:pPr>
        <w:spacing w:line="276" w:lineRule="auto"/>
        <w:ind w:firstLineChars="200" w:firstLine="420"/>
        <w:rPr>
          <w:rFonts w:ascii="宋体" w:hAnsi="宋体" w:cs="宋体"/>
          <w:szCs w:val="21"/>
        </w:rPr>
      </w:pPr>
      <w:r>
        <w:rPr>
          <w:rFonts w:ascii="宋体" w:hAnsi="宋体" w:cs="宋体"/>
          <w:szCs w:val="21"/>
        </w:rPr>
        <w:t>S</w:t>
      </w:r>
      <w:r w:rsidRPr="00B05566">
        <w:rPr>
          <w:rFonts w:ascii="宋体" w:hAnsi="宋体" w:cs="宋体" w:hint="eastAsia"/>
          <w:szCs w:val="21"/>
          <w:vertAlign w:val="subscript"/>
        </w:rPr>
        <w:t>运输</w:t>
      </w:r>
      <w:proofErr w:type="spellStart"/>
      <w:r>
        <w:rPr>
          <w:rFonts w:ascii="宋体" w:hAnsi="宋体" w:cs="宋体" w:hint="eastAsia"/>
          <w:szCs w:val="21"/>
          <w:vertAlign w:val="subscript"/>
        </w:rPr>
        <w:t>i</w:t>
      </w:r>
      <w:proofErr w:type="spellEnd"/>
      <w:r>
        <w:rPr>
          <w:rFonts w:ascii="宋体" w:hAnsi="宋体" w:cs="宋体" w:hint="eastAsia"/>
          <w:szCs w:val="21"/>
        </w:rPr>
        <w:t>——第</w:t>
      </w:r>
      <w:proofErr w:type="spellStart"/>
      <w:r>
        <w:rPr>
          <w:rFonts w:ascii="宋体" w:hAnsi="宋体" w:cs="宋体" w:hint="eastAsia"/>
          <w:szCs w:val="21"/>
        </w:rPr>
        <w:t>i</w:t>
      </w:r>
      <w:proofErr w:type="spellEnd"/>
      <w:r>
        <w:rPr>
          <w:rFonts w:ascii="宋体" w:hAnsi="宋体" w:cs="宋体" w:hint="eastAsia"/>
          <w:szCs w:val="21"/>
        </w:rPr>
        <w:t>种</w:t>
      </w:r>
      <w:r w:rsidR="006C7829">
        <w:rPr>
          <w:rFonts w:ascii="宋体" w:hAnsi="宋体" w:cs="宋体" w:hint="eastAsia"/>
          <w:szCs w:val="21"/>
        </w:rPr>
        <w:t>零部件或原材料</w:t>
      </w:r>
      <w:r>
        <w:rPr>
          <w:rFonts w:ascii="宋体" w:hAnsi="宋体" w:cs="宋体" w:hint="eastAsia"/>
          <w:szCs w:val="21"/>
        </w:rPr>
        <w:t>的运输距离（k</w:t>
      </w:r>
      <w:r>
        <w:rPr>
          <w:rFonts w:ascii="宋体" w:hAnsi="宋体" w:cs="宋体"/>
          <w:szCs w:val="21"/>
        </w:rPr>
        <w:t>m</w:t>
      </w:r>
      <w:r>
        <w:rPr>
          <w:rFonts w:ascii="宋体" w:hAnsi="宋体" w:cs="宋体" w:hint="eastAsia"/>
          <w:szCs w:val="21"/>
        </w:rPr>
        <w:t>）；</w:t>
      </w:r>
    </w:p>
    <w:p w14:paraId="4B0DB8D3" w14:textId="209852C6" w:rsidR="00B05566" w:rsidRDefault="00B05566" w:rsidP="00B05566">
      <w:pPr>
        <w:spacing w:line="276" w:lineRule="auto"/>
        <w:ind w:firstLineChars="200" w:firstLine="420"/>
        <w:rPr>
          <w:rFonts w:ascii="宋体" w:hAnsi="宋体" w:cs="宋体"/>
          <w:szCs w:val="21"/>
        </w:rPr>
      </w:pPr>
      <w:r>
        <w:rPr>
          <w:rFonts w:ascii="宋体" w:hAnsi="宋体" w:cs="宋体" w:hint="eastAsia"/>
          <w:szCs w:val="21"/>
        </w:rPr>
        <w:t>EF</w:t>
      </w:r>
      <w:r w:rsidRPr="00B05566">
        <w:rPr>
          <w:rFonts w:ascii="宋体" w:hAnsi="宋体" w:cs="宋体" w:hint="eastAsia"/>
          <w:szCs w:val="21"/>
          <w:vertAlign w:val="subscript"/>
        </w:rPr>
        <w:t>运输</w:t>
      </w:r>
      <w:proofErr w:type="spellStart"/>
      <w:r>
        <w:rPr>
          <w:rFonts w:ascii="宋体" w:hAnsi="宋体" w:cs="宋体" w:hint="eastAsia"/>
          <w:szCs w:val="21"/>
          <w:vertAlign w:val="subscript"/>
        </w:rPr>
        <w:t>i</w:t>
      </w:r>
      <w:proofErr w:type="spellEnd"/>
      <w:r>
        <w:rPr>
          <w:rFonts w:ascii="宋体" w:hAnsi="宋体" w:cs="宋体" w:hint="eastAsia"/>
          <w:szCs w:val="21"/>
        </w:rPr>
        <w:t>——第</w:t>
      </w:r>
      <w:proofErr w:type="spellStart"/>
      <w:r>
        <w:rPr>
          <w:rFonts w:ascii="宋体" w:hAnsi="宋体" w:cs="宋体" w:hint="eastAsia"/>
          <w:szCs w:val="21"/>
        </w:rPr>
        <w:t>i</w:t>
      </w:r>
      <w:proofErr w:type="spellEnd"/>
      <w:r>
        <w:rPr>
          <w:rFonts w:ascii="宋体" w:hAnsi="宋体" w:cs="宋体" w:hint="eastAsia"/>
          <w:szCs w:val="21"/>
        </w:rPr>
        <w:t>种</w:t>
      </w:r>
      <w:r w:rsidR="006C7829">
        <w:rPr>
          <w:rFonts w:ascii="宋体" w:hAnsi="宋体" w:cs="宋体" w:hint="eastAsia"/>
          <w:szCs w:val="21"/>
        </w:rPr>
        <w:t>零部件或原材料</w:t>
      </w:r>
      <w:r>
        <w:rPr>
          <w:rFonts w:ascii="宋体" w:hAnsi="宋体" w:cs="宋体" w:hint="eastAsia"/>
          <w:szCs w:val="21"/>
        </w:rPr>
        <w:t>的运输碳排放因子（kgCO</w:t>
      </w:r>
      <w:r>
        <w:rPr>
          <w:rFonts w:ascii="宋体" w:hAnsi="宋体" w:cs="宋体" w:hint="eastAsia"/>
          <w:szCs w:val="21"/>
          <w:vertAlign w:val="subscript"/>
        </w:rPr>
        <w:t>2</w:t>
      </w:r>
      <w:r>
        <w:rPr>
          <w:rFonts w:ascii="宋体" w:hAnsi="宋体" w:cs="宋体" w:hint="eastAsia"/>
          <w:szCs w:val="21"/>
        </w:rPr>
        <w:t>e/（kg.</w:t>
      </w:r>
      <w:r>
        <w:rPr>
          <w:rFonts w:ascii="宋体" w:hAnsi="宋体" w:cs="宋体"/>
          <w:szCs w:val="21"/>
        </w:rPr>
        <w:t>k</w:t>
      </w:r>
      <w:r>
        <w:rPr>
          <w:rFonts w:ascii="宋体" w:hAnsi="宋体" w:cs="宋体" w:hint="eastAsia"/>
          <w:szCs w:val="21"/>
        </w:rPr>
        <w:t>m））。</w:t>
      </w:r>
    </w:p>
    <w:p w14:paraId="30113FE7" w14:textId="4B50056D" w:rsidR="006B1693" w:rsidRDefault="006B1693" w:rsidP="006B1693">
      <w:pPr>
        <w:pStyle w:val="3"/>
        <w:spacing w:before="156" w:after="156"/>
      </w:pPr>
      <w:r>
        <w:rPr>
          <w:rFonts w:hint="eastAsia"/>
        </w:rPr>
        <w:t>6</w:t>
      </w:r>
      <w:r>
        <w:t xml:space="preserve">.4.2 </w:t>
      </w:r>
      <w:r>
        <w:rPr>
          <w:rFonts w:hint="eastAsia"/>
        </w:rPr>
        <w:t xml:space="preserve"> 产品制造阶段清单计算</w:t>
      </w:r>
    </w:p>
    <w:p w14:paraId="7473A427" w14:textId="57458D10" w:rsidR="00EE1758" w:rsidRPr="00947E32" w:rsidRDefault="00EE1758" w:rsidP="00EE1758">
      <w:pPr>
        <w:tabs>
          <w:tab w:val="center" w:pos="4395"/>
          <w:tab w:val="right" w:pos="9354"/>
        </w:tabs>
        <w:spacing w:line="276" w:lineRule="auto"/>
        <w:rPr>
          <w:rFonts w:ascii="宋体" w:hAnsi="宋体" w:cs="宋体"/>
          <w:szCs w:val="21"/>
        </w:rPr>
      </w:pPr>
      <w:r>
        <w:rPr>
          <w:rFonts w:ascii="宋体" w:hAnsi="宋体" w:cs="宋体"/>
          <w:szCs w:val="21"/>
        </w:rPr>
        <w:tab/>
      </w:r>
      <w:r w:rsidRPr="00947E32">
        <w:rPr>
          <w:rFonts w:ascii="宋体" w:hAnsi="宋体" w:cs="宋体" w:hint="eastAsia"/>
          <w:szCs w:val="21"/>
        </w:rPr>
        <w:t>E</w:t>
      </w:r>
      <w:r w:rsidRPr="00947E32">
        <w:rPr>
          <w:rFonts w:ascii="宋体" w:hAnsi="宋体" w:cs="宋体" w:hint="eastAsia"/>
          <w:szCs w:val="21"/>
          <w:vertAlign w:val="subscript"/>
        </w:rPr>
        <w:t>GHG，产品制造</w:t>
      </w:r>
      <w:r w:rsidRPr="00947E32">
        <w:rPr>
          <w:rFonts w:ascii="宋体" w:hAnsi="宋体" w:cs="宋体" w:hint="eastAsia"/>
          <w:szCs w:val="21"/>
        </w:rPr>
        <w:t>=E</w:t>
      </w:r>
      <w:r w:rsidRPr="00947E32">
        <w:rPr>
          <w:rFonts w:ascii="宋体" w:hAnsi="宋体" w:cs="宋体" w:hint="eastAsia"/>
          <w:szCs w:val="21"/>
          <w:vertAlign w:val="subscript"/>
        </w:rPr>
        <w:t>GHG，厂内储运</w:t>
      </w:r>
      <w:r w:rsidRPr="00947E32">
        <w:rPr>
          <w:rFonts w:ascii="宋体" w:hAnsi="宋体" w:cs="宋体" w:hint="eastAsia"/>
          <w:szCs w:val="21"/>
        </w:rPr>
        <w:t>+E</w:t>
      </w:r>
      <w:r w:rsidRPr="00947E32">
        <w:rPr>
          <w:rFonts w:ascii="宋体" w:hAnsi="宋体" w:cs="宋体" w:hint="eastAsia"/>
          <w:szCs w:val="21"/>
          <w:vertAlign w:val="subscript"/>
        </w:rPr>
        <w:t>GHG，加工</w:t>
      </w:r>
      <w:r w:rsidRPr="00947E32">
        <w:rPr>
          <w:rFonts w:ascii="宋体" w:hAnsi="宋体" w:cs="宋体" w:hint="eastAsia"/>
          <w:szCs w:val="21"/>
        </w:rPr>
        <w:t>+E</w:t>
      </w:r>
      <w:r w:rsidRPr="00947E32">
        <w:rPr>
          <w:rFonts w:ascii="宋体" w:hAnsi="宋体" w:cs="宋体" w:hint="eastAsia"/>
          <w:szCs w:val="21"/>
          <w:vertAlign w:val="subscript"/>
        </w:rPr>
        <w:t>GHG，组装</w:t>
      </w:r>
      <w:r w:rsidRPr="00947E32">
        <w:rPr>
          <w:rFonts w:ascii="宋体" w:hAnsi="宋体" w:cs="宋体" w:hint="eastAsia"/>
          <w:szCs w:val="21"/>
        </w:rPr>
        <w:t>+E</w:t>
      </w:r>
      <w:r w:rsidRPr="00947E32">
        <w:rPr>
          <w:rFonts w:ascii="宋体" w:hAnsi="宋体" w:cs="宋体" w:hint="eastAsia"/>
          <w:szCs w:val="21"/>
          <w:vertAlign w:val="subscript"/>
        </w:rPr>
        <w:t>GHG，调试试验</w:t>
      </w:r>
      <w:r w:rsidRPr="00947E32">
        <w:rPr>
          <w:rFonts w:ascii="宋体" w:hAnsi="宋体" w:cs="宋体" w:hint="eastAsia"/>
          <w:szCs w:val="21"/>
        </w:rPr>
        <w:t>+E</w:t>
      </w:r>
      <w:r w:rsidRPr="00947E32">
        <w:rPr>
          <w:rFonts w:ascii="宋体" w:hAnsi="宋体" w:cs="宋体" w:hint="eastAsia"/>
          <w:szCs w:val="21"/>
          <w:vertAlign w:val="subscript"/>
        </w:rPr>
        <w:t>GHG，拆解发运</w:t>
      </w:r>
      <w:r w:rsidRPr="00947E32">
        <w:rPr>
          <w:rFonts w:ascii="宋体" w:hAnsi="宋体" w:cs="宋体"/>
          <w:szCs w:val="21"/>
          <w:vertAlign w:val="subscript"/>
        </w:rPr>
        <w:tab/>
      </w:r>
      <w:r w:rsidRPr="00947E32">
        <w:rPr>
          <w:rFonts w:ascii="宋体" w:hAnsi="宋体" w:cs="宋体" w:hint="eastAsia"/>
          <w:szCs w:val="21"/>
        </w:rPr>
        <w:t>（</w:t>
      </w:r>
      <w:r w:rsidRPr="00947E32">
        <w:rPr>
          <w:rFonts w:ascii="宋体" w:hAnsi="宋体" w:cs="宋体"/>
          <w:szCs w:val="21"/>
        </w:rPr>
        <w:t>8</w:t>
      </w:r>
      <w:r w:rsidRPr="00947E32">
        <w:rPr>
          <w:rFonts w:ascii="宋体" w:hAnsi="宋体" w:cs="宋体" w:hint="eastAsia"/>
          <w:szCs w:val="21"/>
        </w:rPr>
        <w:t>）</w:t>
      </w:r>
    </w:p>
    <w:p w14:paraId="0A2390EF" w14:textId="119C90C4" w:rsidR="00BF2B3B" w:rsidRPr="00947E32" w:rsidRDefault="00BF2B3B" w:rsidP="00EE1758">
      <w:pPr>
        <w:tabs>
          <w:tab w:val="center" w:pos="4395"/>
          <w:tab w:val="right" w:pos="9354"/>
        </w:tabs>
        <w:spacing w:line="276" w:lineRule="auto"/>
        <w:rPr>
          <w:rFonts w:ascii="宋体" w:hAnsi="宋体" w:cs="宋体"/>
          <w:szCs w:val="21"/>
        </w:rPr>
      </w:pPr>
      <w:r w:rsidRPr="00947E32">
        <w:rPr>
          <w:rFonts w:ascii="宋体" w:hAnsi="宋体" w:cs="宋体" w:hint="eastAsia"/>
          <w:szCs w:val="21"/>
        </w:rPr>
        <w:t>式中：</w:t>
      </w:r>
    </w:p>
    <w:p w14:paraId="1401EBBF" w14:textId="65B1A8A4" w:rsidR="00BF2B3B" w:rsidRPr="00947E32" w:rsidRDefault="00BF2B3B" w:rsidP="00BF2B3B">
      <w:pPr>
        <w:spacing w:line="276" w:lineRule="auto"/>
        <w:ind w:firstLineChars="200" w:firstLine="420"/>
        <w:rPr>
          <w:rFonts w:ascii="宋体" w:hAnsi="宋体" w:cs="宋体"/>
          <w:szCs w:val="21"/>
        </w:rPr>
      </w:pPr>
      <w:r w:rsidRPr="00947E32">
        <w:rPr>
          <w:rFonts w:ascii="宋体" w:hAnsi="宋体" w:cs="宋体" w:hint="eastAsia"/>
          <w:szCs w:val="21"/>
        </w:rPr>
        <w:t>E</w:t>
      </w:r>
      <w:r w:rsidRPr="00947E32">
        <w:rPr>
          <w:rFonts w:ascii="宋体" w:hAnsi="宋体" w:cs="宋体" w:hint="eastAsia"/>
          <w:szCs w:val="21"/>
          <w:vertAlign w:val="subscript"/>
        </w:rPr>
        <w:t>GHG，厂内储运</w:t>
      </w:r>
      <w:r w:rsidRPr="00947E32">
        <w:rPr>
          <w:rFonts w:ascii="宋体" w:hAnsi="宋体" w:cs="宋体" w:hint="eastAsia"/>
          <w:szCs w:val="21"/>
        </w:rPr>
        <w:t>——船用低速机产品零部件及原材料分摊的厂内储存及运输的碳足迹，单位为千克二氧化碳当量（kgCO</w:t>
      </w:r>
      <w:r w:rsidRPr="00947E32">
        <w:rPr>
          <w:rFonts w:ascii="宋体" w:hAnsi="宋体" w:cs="宋体" w:hint="eastAsia"/>
          <w:szCs w:val="21"/>
          <w:vertAlign w:val="subscript"/>
        </w:rPr>
        <w:t>2</w:t>
      </w:r>
      <w:r w:rsidRPr="00947E32">
        <w:rPr>
          <w:rFonts w:ascii="宋体" w:hAnsi="宋体" w:cs="宋体" w:hint="eastAsia"/>
          <w:szCs w:val="21"/>
        </w:rPr>
        <w:t>e）；包含厂内叉车、平板车、行车等运输、起吊过程</w:t>
      </w:r>
      <w:r w:rsidR="0018465E" w:rsidRPr="00947E32">
        <w:rPr>
          <w:rFonts w:ascii="宋体" w:hAnsi="宋体" w:cs="宋体" w:hint="eastAsia"/>
          <w:szCs w:val="21"/>
        </w:rPr>
        <w:t>使用的电力及燃料</w:t>
      </w:r>
      <w:r w:rsidRPr="00947E32">
        <w:rPr>
          <w:rFonts w:ascii="宋体" w:hAnsi="宋体" w:cs="宋体" w:hint="eastAsia"/>
          <w:szCs w:val="21"/>
        </w:rPr>
        <w:t>的碳排放量</w:t>
      </w:r>
      <w:r w:rsidR="0018465E" w:rsidRPr="00947E32">
        <w:rPr>
          <w:rFonts w:ascii="宋体" w:hAnsi="宋体" w:cs="宋体" w:hint="eastAsia"/>
          <w:szCs w:val="21"/>
        </w:rPr>
        <w:t>；</w:t>
      </w:r>
    </w:p>
    <w:p w14:paraId="10E17703" w14:textId="18225878" w:rsidR="00BF2B3B" w:rsidRPr="00947E32" w:rsidRDefault="00BF2B3B" w:rsidP="00BF2B3B">
      <w:pPr>
        <w:spacing w:line="276" w:lineRule="auto"/>
        <w:ind w:firstLineChars="200" w:firstLine="420"/>
        <w:rPr>
          <w:rFonts w:ascii="宋体" w:hAnsi="宋体" w:cs="宋体"/>
          <w:szCs w:val="21"/>
        </w:rPr>
      </w:pPr>
      <w:r w:rsidRPr="00947E32">
        <w:rPr>
          <w:rFonts w:ascii="宋体" w:hAnsi="宋体" w:cs="宋体" w:hint="eastAsia"/>
          <w:szCs w:val="21"/>
        </w:rPr>
        <w:t>E</w:t>
      </w:r>
      <w:r w:rsidRPr="00947E32">
        <w:rPr>
          <w:rFonts w:ascii="宋体" w:hAnsi="宋体" w:cs="宋体" w:hint="eastAsia"/>
          <w:szCs w:val="21"/>
          <w:vertAlign w:val="subscript"/>
        </w:rPr>
        <w:t>GHG，加工</w:t>
      </w:r>
      <w:r w:rsidRPr="00947E32">
        <w:rPr>
          <w:rFonts w:ascii="宋体" w:hAnsi="宋体" w:cs="宋体" w:hint="eastAsia"/>
          <w:szCs w:val="21"/>
        </w:rPr>
        <w:t>——在厂内加工的零部件加工过程的碳足迹，单位为千克二氧化碳当量（kgCO</w:t>
      </w:r>
      <w:r w:rsidRPr="00947E32">
        <w:rPr>
          <w:rFonts w:ascii="宋体" w:hAnsi="宋体" w:cs="宋体" w:hint="eastAsia"/>
          <w:szCs w:val="21"/>
          <w:vertAlign w:val="subscript"/>
        </w:rPr>
        <w:t>2</w:t>
      </w:r>
      <w:r w:rsidRPr="00947E32">
        <w:rPr>
          <w:rFonts w:ascii="宋体" w:hAnsi="宋体" w:cs="宋体" w:hint="eastAsia"/>
          <w:szCs w:val="21"/>
        </w:rPr>
        <w:t>e）；包含加工过程中使用的用能设备</w:t>
      </w:r>
      <w:r w:rsidR="0018465E" w:rsidRPr="00947E32">
        <w:rPr>
          <w:rFonts w:ascii="宋体" w:hAnsi="宋体" w:cs="宋体" w:hint="eastAsia"/>
          <w:szCs w:val="21"/>
        </w:rPr>
        <w:t>电力</w:t>
      </w:r>
      <w:r w:rsidRPr="00947E32">
        <w:rPr>
          <w:rFonts w:ascii="宋体" w:hAnsi="宋体" w:cs="宋体" w:hint="eastAsia"/>
          <w:szCs w:val="21"/>
        </w:rPr>
        <w:t>、自来水、废水及铁屑处理过程产生的碳排放</w:t>
      </w:r>
      <w:r w:rsidR="00D44B71">
        <w:rPr>
          <w:rFonts w:ascii="宋体" w:hAnsi="宋体" w:cs="宋体" w:hint="eastAsia"/>
          <w:szCs w:val="21"/>
        </w:rPr>
        <w:t>，</w:t>
      </w:r>
      <w:r w:rsidR="00CE7729" w:rsidRPr="00947E32">
        <w:rPr>
          <w:rFonts w:ascii="宋体" w:hAnsi="宋体" w:cs="宋体" w:hint="eastAsia"/>
          <w:szCs w:val="21"/>
        </w:rPr>
        <w:t>按加工零部件分开核算。</w:t>
      </w:r>
    </w:p>
    <w:p w14:paraId="61B3C63E" w14:textId="70E2C251" w:rsidR="00BF2B3B" w:rsidRPr="00947E32" w:rsidRDefault="00BF2B3B" w:rsidP="00BF2B3B">
      <w:pPr>
        <w:spacing w:line="276" w:lineRule="auto"/>
        <w:ind w:firstLineChars="200" w:firstLine="420"/>
        <w:rPr>
          <w:rFonts w:ascii="宋体" w:hAnsi="宋体" w:cs="宋体"/>
          <w:szCs w:val="21"/>
        </w:rPr>
      </w:pPr>
      <w:r w:rsidRPr="00947E32">
        <w:rPr>
          <w:rFonts w:ascii="宋体" w:hAnsi="宋体" w:cs="宋体" w:hint="eastAsia"/>
          <w:szCs w:val="21"/>
        </w:rPr>
        <w:t>E</w:t>
      </w:r>
      <w:r w:rsidRPr="00947E32">
        <w:rPr>
          <w:rFonts w:ascii="宋体" w:hAnsi="宋体" w:cs="宋体" w:hint="eastAsia"/>
          <w:szCs w:val="21"/>
          <w:vertAlign w:val="subscript"/>
        </w:rPr>
        <w:t>GHG，组装</w:t>
      </w:r>
      <w:r w:rsidRPr="00947E32">
        <w:rPr>
          <w:rFonts w:ascii="宋体" w:hAnsi="宋体" w:cs="宋体" w:hint="eastAsia"/>
          <w:szCs w:val="21"/>
        </w:rPr>
        <w:t>——船用低速机预装及总装过程的碳足迹，单位为千克二氧化碳当量（kgCO</w:t>
      </w:r>
      <w:r w:rsidRPr="00947E32">
        <w:rPr>
          <w:rFonts w:ascii="宋体" w:hAnsi="宋体" w:cs="宋体" w:hint="eastAsia"/>
          <w:szCs w:val="21"/>
          <w:vertAlign w:val="subscript"/>
        </w:rPr>
        <w:t>2</w:t>
      </w:r>
      <w:r w:rsidRPr="00947E32">
        <w:rPr>
          <w:rFonts w:ascii="宋体" w:hAnsi="宋体" w:cs="宋体" w:hint="eastAsia"/>
          <w:szCs w:val="21"/>
        </w:rPr>
        <w:t>e）；包含组装过程中使用的用能设备</w:t>
      </w:r>
      <w:r w:rsidR="0018465E" w:rsidRPr="00947E32">
        <w:rPr>
          <w:rFonts w:ascii="宋体" w:hAnsi="宋体" w:cs="宋体" w:hint="eastAsia"/>
          <w:szCs w:val="21"/>
        </w:rPr>
        <w:t>电力产生的碳排放；</w:t>
      </w:r>
    </w:p>
    <w:p w14:paraId="629E7C33" w14:textId="77777777" w:rsidR="0018465E" w:rsidRPr="00947E32" w:rsidRDefault="0018465E" w:rsidP="0018465E">
      <w:pPr>
        <w:spacing w:line="276" w:lineRule="auto"/>
        <w:ind w:firstLineChars="200" w:firstLine="420"/>
        <w:rPr>
          <w:rFonts w:ascii="宋体" w:hAnsi="宋体" w:cs="宋体"/>
          <w:szCs w:val="21"/>
        </w:rPr>
      </w:pPr>
      <w:r w:rsidRPr="00947E32">
        <w:rPr>
          <w:rFonts w:ascii="宋体" w:hAnsi="宋体" w:cs="宋体" w:hint="eastAsia"/>
          <w:szCs w:val="21"/>
        </w:rPr>
        <w:t>E</w:t>
      </w:r>
      <w:r w:rsidRPr="00947E32">
        <w:rPr>
          <w:rFonts w:ascii="宋体" w:hAnsi="宋体" w:cs="宋体" w:hint="eastAsia"/>
          <w:szCs w:val="21"/>
          <w:vertAlign w:val="subscript"/>
        </w:rPr>
        <w:t>GHG，调试试验</w:t>
      </w:r>
      <w:r w:rsidRPr="00947E32">
        <w:rPr>
          <w:rFonts w:ascii="宋体" w:hAnsi="宋体" w:cs="宋体" w:hint="eastAsia"/>
          <w:szCs w:val="21"/>
        </w:rPr>
        <w:t>——船用低速机产品制造过程中检验、试验产生的碳足迹，单位为千克二氧化碳当量（kgCO</w:t>
      </w:r>
      <w:r w:rsidRPr="00947E32">
        <w:rPr>
          <w:rFonts w:ascii="宋体" w:hAnsi="宋体" w:cs="宋体" w:hint="eastAsia"/>
          <w:szCs w:val="21"/>
          <w:vertAlign w:val="subscript"/>
        </w:rPr>
        <w:t>2</w:t>
      </w:r>
      <w:r w:rsidRPr="00947E32">
        <w:rPr>
          <w:rFonts w:ascii="宋体" w:hAnsi="宋体" w:cs="宋体" w:hint="eastAsia"/>
          <w:szCs w:val="21"/>
        </w:rPr>
        <w:t>e）；</w:t>
      </w:r>
    </w:p>
    <w:p w14:paraId="61A461CE" w14:textId="77777777" w:rsidR="0018465E" w:rsidRPr="00947E32" w:rsidRDefault="0018465E" w:rsidP="0018465E">
      <w:pPr>
        <w:spacing w:line="276" w:lineRule="auto"/>
        <w:ind w:firstLineChars="200" w:firstLine="420"/>
        <w:rPr>
          <w:rFonts w:ascii="宋体" w:hAnsi="宋体" w:cs="宋体"/>
          <w:szCs w:val="21"/>
        </w:rPr>
      </w:pPr>
      <w:r w:rsidRPr="00947E32">
        <w:rPr>
          <w:rFonts w:ascii="宋体" w:hAnsi="宋体" w:cs="宋体" w:hint="eastAsia"/>
          <w:szCs w:val="21"/>
        </w:rPr>
        <w:t>E</w:t>
      </w:r>
      <w:r w:rsidRPr="00947E32">
        <w:rPr>
          <w:rFonts w:ascii="宋体" w:hAnsi="宋体" w:cs="宋体" w:hint="eastAsia"/>
          <w:szCs w:val="21"/>
          <w:vertAlign w:val="subscript"/>
        </w:rPr>
        <w:t>GHG，拆解发运</w:t>
      </w:r>
      <w:r w:rsidRPr="00947E32">
        <w:rPr>
          <w:rFonts w:ascii="宋体" w:hAnsi="宋体" w:cs="宋体" w:hint="eastAsia"/>
          <w:szCs w:val="21"/>
        </w:rPr>
        <w:t>——船用低速机产品发运前拆解打包过程的碳足迹，单位为千克二氧化碳当量（kgCO</w:t>
      </w:r>
      <w:r w:rsidRPr="00947E32">
        <w:rPr>
          <w:rFonts w:ascii="宋体" w:hAnsi="宋体" w:cs="宋体" w:hint="eastAsia"/>
          <w:szCs w:val="21"/>
          <w:vertAlign w:val="subscript"/>
        </w:rPr>
        <w:t>2</w:t>
      </w:r>
      <w:r w:rsidRPr="00947E32">
        <w:rPr>
          <w:rFonts w:ascii="宋体" w:hAnsi="宋体" w:cs="宋体" w:hint="eastAsia"/>
          <w:szCs w:val="21"/>
        </w:rPr>
        <w:t>e）；</w:t>
      </w:r>
    </w:p>
    <w:p w14:paraId="670BB3E2" w14:textId="0C2BFB1C" w:rsidR="00EE1758" w:rsidRPr="00947E32" w:rsidRDefault="00EE1758" w:rsidP="00EE1758">
      <w:pPr>
        <w:tabs>
          <w:tab w:val="center" w:pos="4536"/>
          <w:tab w:val="right" w:pos="9354"/>
        </w:tabs>
        <w:spacing w:line="276" w:lineRule="auto"/>
        <w:jc w:val="center"/>
        <w:rPr>
          <w:rFonts w:ascii="宋体" w:hAnsi="宋体" w:cs="宋体"/>
          <w:szCs w:val="21"/>
        </w:rPr>
      </w:pPr>
      <w:r w:rsidRPr="00947E32">
        <w:rPr>
          <w:rFonts w:ascii="宋体" w:hAnsi="宋体" w:cs="宋体"/>
          <w:szCs w:val="21"/>
        </w:rPr>
        <w:tab/>
      </w:r>
      <w:r w:rsidRPr="00947E32">
        <w:rPr>
          <w:rFonts w:ascii="宋体" w:hAnsi="宋体" w:cs="宋体" w:hint="eastAsia"/>
          <w:szCs w:val="21"/>
        </w:rPr>
        <w:t>E</w:t>
      </w:r>
      <w:r w:rsidRPr="00947E32">
        <w:rPr>
          <w:rFonts w:ascii="宋体" w:hAnsi="宋体" w:cs="宋体" w:hint="eastAsia"/>
          <w:szCs w:val="21"/>
          <w:vertAlign w:val="subscript"/>
        </w:rPr>
        <w:t>GHG，厂内储运</w:t>
      </w:r>
      <w:r w:rsidRPr="00947E32">
        <w:rPr>
          <w:rFonts w:ascii="宋体" w:hAnsi="宋体" w:cs="宋体" w:hint="eastAsia"/>
          <w:szCs w:val="21"/>
        </w:rPr>
        <w:t>=∑（</w:t>
      </w:r>
      <w:proofErr w:type="spellStart"/>
      <w:r w:rsidRPr="00947E32">
        <w:rPr>
          <w:rFonts w:ascii="宋体" w:hAnsi="宋体" w:cs="宋体" w:hint="eastAsia"/>
          <w:szCs w:val="21"/>
        </w:rPr>
        <w:t>AD</w:t>
      </w:r>
      <w:r w:rsidRPr="00947E32">
        <w:rPr>
          <w:rFonts w:ascii="宋体" w:hAnsi="宋体" w:cs="宋体"/>
          <w:szCs w:val="21"/>
          <w:vertAlign w:val="subscript"/>
        </w:rPr>
        <w:t>j</w:t>
      </w:r>
      <w:proofErr w:type="spellEnd"/>
      <w:r w:rsidRPr="00947E32">
        <w:rPr>
          <w:rFonts w:ascii="宋体" w:hAnsi="宋体" w:cs="宋体" w:hint="eastAsia"/>
          <w:szCs w:val="21"/>
        </w:rPr>
        <w:t>×</w:t>
      </w:r>
      <w:proofErr w:type="spellStart"/>
      <w:r w:rsidRPr="00947E32">
        <w:rPr>
          <w:rFonts w:ascii="宋体" w:hAnsi="宋体" w:cs="宋体" w:hint="eastAsia"/>
          <w:szCs w:val="21"/>
        </w:rPr>
        <w:t>EF</w:t>
      </w:r>
      <w:r w:rsidRPr="00947E32">
        <w:rPr>
          <w:rFonts w:ascii="宋体" w:hAnsi="宋体" w:cs="宋体"/>
          <w:szCs w:val="21"/>
          <w:vertAlign w:val="subscript"/>
        </w:rPr>
        <w:t>j</w:t>
      </w:r>
      <w:proofErr w:type="spellEnd"/>
      <w:r w:rsidRPr="00947E32">
        <w:rPr>
          <w:rFonts w:ascii="宋体" w:hAnsi="宋体" w:cs="宋体" w:hint="eastAsia"/>
          <w:szCs w:val="21"/>
        </w:rPr>
        <w:t>）,</w:t>
      </w:r>
      <w:r w:rsidRPr="00947E32">
        <w:rPr>
          <w:rFonts w:ascii="宋体" w:hAnsi="宋体" w:cs="宋体"/>
          <w:szCs w:val="21"/>
        </w:rPr>
        <w:t>j=</w:t>
      </w:r>
      <w:r w:rsidRPr="00947E32">
        <w:rPr>
          <w:rFonts w:ascii="宋体" w:hAnsi="宋体" w:cs="宋体" w:hint="eastAsia"/>
          <w:szCs w:val="21"/>
        </w:rPr>
        <w:t>电、燃料</w:t>
      </w:r>
      <w:r w:rsidRPr="00947E32">
        <w:rPr>
          <w:rFonts w:ascii="宋体" w:hAnsi="宋体" w:cs="宋体"/>
          <w:szCs w:val="21"/>
        </w:rPr>
        <w:tab/>
      </w:r>
      <w:r w:rsidRPr="00947E32">
        <w:rPr>
          <w:rFonts w:ascii="宋体" w:hAnsi="宋体" w:cs="宋体" w:hint="eastAsia"/>
          <w:szCs w:val="21"/>
        </w:rPr>
        <w:t>（</w:t>
      </w:r>
      <w:r w:rsidRPr="00947E32">
        <w:rPr>
          <w:rFonts w:ascii="宋体" w:hAnsi="宋体" w:cs="宋体"/>
          <w:szCs w:val="21"/>
        </w:rPr>
        <w:t>9</w:t>
      </w:r>
      <w:r w:rsidRPr="00947E32">
        <w:rPr>
          <w:rFonts w:ascii="宋体" w:hAnsi="宋体" w:cs="宋体" w:hint="eastAsia"/>
          <w:szCs w:val="21"/>
        </w:rPr>
        <w:t>）</w:t>
      </w:r>
    </w:p>
    <w:p w14:paraId="257DF49F" w14:textId="3D307048" w:rsidR="00BF2B3B" w:rsidRDefault="00842440" w:rsidP="00842440">
      <w:pPr>
        <w:tabs>
          <w:tab w:val="center" w:pos="4536"/>
          <w:tab w:val="right" w:pos="9354"/>
        </w:tabs>
        <w:spacing w:line="276" w:lineRule="auto"/>
        <w:jc w:val="center"/>
        <w:rPr>
          <w:rFonts w:ascii="宋体" w:hAnsi="宋体" w:cs="宋体"/>
          <w:szCs w:val="21"/>
        </w:rPr>
      </w:pPr>
      <w:r>
        <w:rPr>
          <w:rFonts w:ascii="宋体" w:hAnsi="宋体" w:cs="宋体"/>
          <w:szCs w:val="21"/>
        </w:rPr>
        <w:tab/>
      </w:r>
      <w:r w:rsidRPr="00947E32">
        <w:rPr>
          <w:rFonts w:ascii="宋体" w:hAnsi="宋体" w:cs="宋体" w:hint="eastAsia"/>
          <w:szCs w:val="21"/>
        </w:rPr>
        <w:t>E</w:t>
      </w:r>
      <w:r w:rsidRPr="00947E32">
        <w:rPr>
          <w:rFonts w:ascii="宋体" w:hAnsi="宋体" w:cs="宋体" w:hint="eastAsia"/>
          <w:szCs w:val="21"/>
          <w:vertAlign w:val="subscript"/>
        </w:rPr>
        <w:t>GHG，加工</w:t>
      </w:r>
      <w:r w:rsidRPr="00947E32">
        <w:rPr>
          <w:rFonts w:ascii="宋体" w:hAnsi="宋体" w:cs="宋体" w:hint="eastAsia"/>
          <w:szCs w:val="21"/>
        </w:rPr>
        <w:t>=∑</w:t>
      </w:r>
      <w:r w:rsidRPr="00947E32">
        <w:rPr>
          <w:rFonts w:ascii="宋体" w:hAnsi="宋体" w:cs="宋体" w:hint="eastAsia"/>
          <w:szCs w:val="21"/>
          <w:vertAlign w:val="subscript"/>
        </w:rPr>
        <w:t>GHG，</w:t>
      </w:r>
      <w:r>
        <w:rPr>
          <w:rFonts w:ascii="宋体" w:hAnsi="宋体" w:cs="宋体" w:hint="eastAsia"/>
          <w:szCs w:val="21"/>
          <w:vertAlign w:val="subscript"/>
        </w:rPr>
        <w:t>零件</w:t>
      </w:r>
      <w:proofErr w:type="spellStart"/>
      <w:r>
        <w:rPr>
          <w:rFonts w:ascii="宋体" w:hAnsi="宋体" w:cs="宋体" w:hint="eastAsia"/>
          <w:szCs w:val="21"/>
          <w:vertAlign w:val="subscript"/>
        </w:rPr>
        <w:t>i</w:t>
      </w:r>
      <w:proofErr w:type="spellEnd"/>
      <w:r>
        <w:rPr>
          <w:rFonts w:ascii="宋体" w:hAnsi="宋体" w:cs="宋体" w:hint="eastAsia"/>
          <w:szCs w:val="21"/>
          <w:vertAlign w:val="subscript"/>
        </w:rPr>
        <w:t>加工，</w:t>
      </w:r>
      <w:proofErr w:type="spellStart"/>
      <w:r>
        <w:rPr>
          <w:rFonts w:ascii="宋体" w:hAnsi="宋体" w:cs="宋体"/>
          <w:szCs w:val="21"/>
        </w:rPr>
        <w:t>i</w:t>
      </w:r>
      <w:proofErr w:type="spellEnd"/>
      <w:r>
        <w:rPr>
          <w:rFonts w:ascii="宋体" w:hAnsi="宋体" w:cs="宋体"/>
          <w:szCs w:val="21"/>
        </w:rPr>
        <w:t>=</w:t>
      </w:r>
      <w:r>
        <w:rPr>
          <w:rFonts w:ascii="宋体" w:hAnsi="宋体" w:cs="宋体" w:hint="eastAsia"/>
          <w:szCs w:val="21"/>
        </w:rPr>
        <w:t>机座、机架、缸盖、气缸体、活塞杆、十字头销、连杆、管件</w:t>
      </w:r>
      <w:r w:rsidRPr="00947E32">
        <w:rPr>
          <w:rFonts w:ascii="宋体" w:hAnsi="宋体" w:cs="宋体"/>
          <w:szCs w:val="21"/>
        </w:rPr>
        <w:t>…</w:t>
      </w:r>
      <w:r>
        <w:rPr>
          <w:rFonts w:ascii="宋体" w:hAnsi="宋体" w:cs="宋体"/>
          <w:szCs w:val="21"/>
        </w:rPr>
        <w:tab/>
      </w:r>
      <w:r w:rsidR="00BF2B3B" w:rsidRPr="00947E32">
        <w:rPr>
          <w:rFonts w:ascii="宋体" w:hAnsi="宋体" w:cs="宋体" w:hint="eastAsia"/>
          <w:szCs w:val="21"/>
        </w:rPr>
        <w:t>（</w:t>
      </w:r>
      <w:r w:rsidR="00BF2B3B" w:rsidRPr="00947E32">
        <w:rPr>
          <w:rFonts w:ascii="宋体" w:hAnsi="宋体" w:cs="宋体"/>
          <w:szCs w:val="21"/>
        </w:rPr>
        <w:t>10</w:t>
      </w:r>
      <w:r w:rsidR="00BF2B3B" w:rsidRPr="00947E32">
        <w:rPr>
          <w:rFonts w:ascii="宋体" w:hAnsi="宋体" w:cs="宋体" w:hint="eastAsia"/>
          <w:szCs w:val="21"/>
        </w:rPr>
        <w:t>）</w:t>
      </w:r>
    </w:p>
    <w:p w14:paraId="6C1E3CFE" w14:textId="3E7E1167" w:rsidR="00BF2B3B" w:rsidRPr="00947E32" w:rsidRDefault="00947E32" w:rsidP="00947E32">
      <w:pPr>
        <w:tabs>
          <w:tab w:val="center" w:pos="4395"/>
          <w:tab w:val="right" w:pos="9354"/>
        </w:tabs>
        <w:spacing w:line="276" w:lineRule="auto"/>
        <w:jc w:val="center"/>
        <w:rPr>
          <w:rFonts w:ascii="宋体" w:hAnsi="宋体" w:cs="宋体"/>
          <w:szCs w:val="21"/>
        </w:rPr>
      </w:pPr>
      <w:r>
        <w:rPr>
          <w:rFonts w:ascii="宋体" w:hAnsi="宋体" w:cs="宋体"/>
          <w:szCs w:val="21"/>
        </w:rPr>
        <w:tab/>
      </w:r>
      <w:r w:rsidR="00BF2B3B" w:rsidRPr="00947E32">
        <w:rPr>
          <w:rFonts w:ascii="宋体" w:hAnsi="宋体" w:cs="宋体" w:hint="eastAsia"/>
          <w:szCs w:val="21"/>
        </w:rPr>
        <w:t>E</w:t>
      </w:r>
      <w:r w:rsidR="00BF2B3B" w:rsidRPr="00947E32">
        <w:rPr>
          <w:rFonts w:ascii="宋体" w:hAnsi="宋体" w:cs="宋体" w:hint="eastAsia"/>
          <w:szCs w:val="21"/>
          <w:vertAlign w:val="subscript"/>
        </w:rPr>
        <w:t>GHG，零件</w:t>
      </w:r>
      <w:proofErr w:type="spellStart"/>
      <w:r w:rsidR="00BF2B3B" w:rsidRPr="00947E32">
        <w:rPr>
          <w:rFonts w:ascii="宋体" w:hAnsi="宋体" w:cs="宋体" w:hint="eastAsia"/>
          <w:szCs w:val="21"/>
          <w:vertAlign w:val="subscript"/>
        </w:rPr>
        <w:t>i</w:t>
      </w:r>
      <w:proofErr w:type="spellEnd"/>
      <w:r w:rsidR="00BF2B3B" w:rsidRPr="00947E32">
        <w:rPr>
          <w:rFonts w:ascii="宋体" w:hAnsi="宋体" w:cs="宋体" w:hint="eastAsia"/>
          <w:szCs w:val="21"/>
          <w:vertAlign w:val="subscript"/>
        </w:rPr>
        <w:t>加工</w:t>
      </w:r>
      <w:r w:rsidR="00BF2B3B" w:rsidRPr="00947E32">
        <w:rPr>
          <w:rFonts w:ascii="宋体" w:hAnsi="宋体" w:cs="宋体" w:hint="eastAsia"/>
          <w:szCs w:val="21"/>
        </w:rPr>
        <w:t>=∑（</w:t>
      </w:r>
      <w:proofErr w:type="spellStart"/>
      <w:r w:rsidR="00BF2B3B" w:rsidRPr="00947E32">
        <w:rPr>
          <w:rFonts w:ascii="宋体" w:hAnsi="宋体" w:cs="宋体" w:hint="eastAsia"/>
          <w:szCs w:val="21"/>
        </w:rPr>
        <w:t>AD</w:t>
      </w:r>
      <w:r w:rsidR="00BF2B3B" w:rsidRPr="00947E32">
        <w:rPr>
          <w:rFonts w:ascii="宋体" w:hAnsi="宋体" w:cs="宋体"/>
          <w:szCs w:val="21"/>
          <w:vertAlign w:val="subscript"/>
        </w:rPr>
        <w:t>j</w:t>
      </w:r>
      <w:proofErr w:type="spellEnd"/>
      <w:r w:rsidR="00BF2B3B" w:rsidRPr="00947E32">
        <w:rPr>
          <w:rFonts w:ascii="宋体" w:hAnsi="宋体" w:cs="宋体" w:hint="eastAsia"/>
          <w:szCs w:val="21"/>
        </w:rPr>
        <w:t>×</w:t>
      </w:r>
      <w:proofErr w:type="spellStart"/>
      <w:r w:rsidR="00BF2B3B" w:rsidRPr="00947E32">
        <w:rPr>
          <w:rFonts w:ascii="宋体" w:hAnsi="宋体" w:cs="宋体" w:hint="eastAsia"/>
          <w:szCs w:val="21"/>
        </w:rPr>
        <w:t>EF</w:t>
      </w:r>
      <w:r w:rsidR="00BF2B3B" w:rsidRPr="00947E32">
        <w:rPr>
          <w:rFonts w:ascii="宋体" w:hAnsi="宋体" w:cs="宋体"/>
          <w:szCs w:val="21"/>
          <w:vertAlign w:val="subscript"/>
        </w:rPr>
        <w:t>j</w:t>
      </w:r>
      <w:proofErr w:type="spellEnd"/>
      <w:r w:rsidR="00BF2B3B" w:rsidRPr="00947E32">
        <w:rPr>
          <w:rFonts w:ascii="宋体" w:hAnsi="宋体" w:cs="宋体" w:hint="eastAsia"/>
          <w:szCs w:val="21"/>
        </w:rPr>
        <w:t>）</w:t>
      </w:r>
      <w:r w:rsidR="007B0464">
        <w:rPr>
          <w:rFonts w:ascii="宋体" w:hAnsi="宋体" w:cs="宋体" w:hint="eastAsia"/>
          <w:szCs w:val="21"/>
        </w:rPr>
        <w:t>+</w:t>
      </w:r>
      <w:r w:rsidR="00FD78CF" w:rsidRPr="00947E32">
        <w:rPr>
          <w:rFonts w:ascii="宋体" w:hAnsi="宋体" w:cs="宋体" w:hint="eastAsia"/>
          <w:szCs w:val="21"/>
        </w:rPr>
        <w:t>∑</w:t>
      </w:r>
      <w:r w:rsidR="00FD78CF">
        <w:rPr>
          <w:rFonts w:ascii="宋体" w:hAnsi="宋体" w:cs="宋体"/>
          <w:szCs w:val="21"/>
        </w:rPr>
        <w:t>M</w:t>
      </w:r>
      <w:r w:rsidR="00FD78CF" w:rsidRPr="00FD78CF">
        <w:rPr>
          <w:rFonts w:ascii="宋体" w:hAnsi="宋体" w:cs="宋体"/>
          <w:szCs w:val="21"/>
          <w:vertAlign w:val="subscript"/>
        </w:rPr>
        <w:t>co2</w:t>
      </w:r>
      <w:r w:rsidR="00FD78CF">
        <w:rPr>
          <w:rFonts w:ascii="宋体" w:hAnsi="宋体" w:cs="宋体"/>
          <w:szCs w:val="21"/>
          <w:vertAlign w:val="subscript"/>
        </w:rPr>
        <w:t>,i</w:t>
      </w:r>
      <w:r w:rsidR="00BF2B3B" w:rsidRPr="00947E32">
        <w:rPr>
          <w:rFonts w:ascii="宋体" w:hAnsi="宋体" w:cs="宋体" w:hint="eastAsia"/>
          <w:szCs w:val="21"/>
        </w:rPr>
        <w:t>,</w:t>
      </w:r>
      <w:r w:rsidR="00BF2B3B" w:rsidRPr="00947E32">
        <w:rPr>
          <w:rFonts w:ascii="宋体" w:hAnsi="宋体" w:cs="宋体"/>
          <w:szCs w:val="21"/>
        </w:rPr>
        <w:t>j=</w:t>
      </w:r>
      <w:r w:rsidR="00BF2B3B" w:rsidRPr="00947E32">
        <w:rPr>
          <w:rFonts w:ascii="宋体" w:hAnsi="宋体" w:cs="宋体" w:hint="eastAsia"/>
          <w:szCs w:val="21"/>
        </w:rPr>
        <w:t>电、燃料、自来水、废水处理、铁屑处理</w:t>
      </w:r>
      <w:r w:rsidRPr="00947E32">
        <w:rPr>
          <w:rFonts w:ascii="宋体" w:hAnsi="宋体" w:cs="宋体"/>
          <w:szCs w:val="21"/>
        </w:rPr>
        <w:tab/>
      </w:r>
      <w:r w:rsidRPr="00947E32">
        <w:rPr>
          <w:rFonts w:ascii="宋体" w:hAnsi="宋体" w:cs="宋体" w:hint="eastAsia"/>
          <w:szCs w:val="21"/>
        </w:rPr>
        <w:t>（</w:t>
      </w:r>
      <w:r>
        <w:rPr>
          <w:rFonts w:ascii="宋体" w:hAnsi="宋体" w:cs="宋体"/>
          <w:szCs w:val="21"/>
        </w:rPr>
        <w:t>11</w:t>
      </w:r>
      <w:r w:rsidRPr="00947E32">
        <w:rPr>
          <w:rFonts w:ascii="宋体" w:hAnsi="宋体" w:cs="宋体" w:hint="eastAsia"/>
          <w:szCs w:val="21"/>
        </w:rPr>
        <w:t>）</w:t>
      </w:r>
    </w:p>
    <w:p w14:paraId="52E72E1A" w14:textId="21228507" w:rsidR="0018465E" w:rsidRPr="00947E32" w:rsidRDefault="00947E32" w:rsidP="00947E32">
      <w:pPr>
        <w:tabs>
          <w:tab w:val="center" w:pos="4395"/>
          <w:tab w:val="right" w:pos="9354"/>
        </w:tabs>
        <w:spacing w:line="276" w:lineRule="auto"/>
        <w:jc w:val="center"/>
        <w:rPr>
          <w:rFonts w:ascii="宋体" w:hAnsi="宋体" w:cs="宋体"/>
          <w:szCs w:val="21"/>
        </w:rPr>
      </w:pPr>
      <w:r>
        <w:rPr>
          <w:rFonts w:ascii="宋体" w:hAnsi="宋体" w:cs="宋体"/>
          <w:szCs w:val="21"/>
        </w:rPr>
        <w:tab/>
      </w:r>
      <w:r w:rsidR="0018465E" w:rsidRPr="00947E32">
        <w:rPr>
          <w:rFonts w:ascii="宋体" w:hAnsi="宋体" w:cs="宋体" w:hint="eastAsia"/>
          <w:szCs w:val="21"/>
        </w:rPr>
        <w:t>E</w:t>
      </w:r>
      <w:r w:rsidR="0018465E" w:rsidRPr="00947E32">
        <w:rPr>
          <w:rFonts w:ascii="宋体" w:hAnsi="宋体" w:cs="宋体" w:hint="eastAsia"/>
          <w:szCs w:val="21"/>
          <w:vertAlign w:val="subscript"/>
        </w:rPr>
        <w:t>GHG，组装</w:t>
      </w:r>
      <w:r w:rsidR="0018465E" w:rsidRPr="00947E32">
        <w:rPr>
          <w:rFonts w:ascii="宋体" w:hAnsi="宋体" w:cs="宋体" w:hint="eastAsia"/>
          <w:szCs w:val="21"/>
        </w:rPr>
        <w:t>=∑（</w:t>
      </w:r>
      <w:proofErr w:type="spellStart"/>
      <w:r w:rsidR="0018465E" w:rsidRPr="00947E32">
        <w:rPr>
          <w:rFonts w:ascii="宋体" w:hAnsi="宋体" w:cs="宋体" w:hint="eastAsia"/>
          <w:szCs w:val="21"/>
        </w:rPr>
        <w:t>AD</w:t>
      </w:r>
      <w:r w:rsidR="0018465E" w:rsidRPr="00947E32">
        <w:rPr>
          <w:rFonts w:ascii="宋体" w:hAnsi="宋体" w:cs="宋体"/>
          <w:szCs w:val="21"/>
          <w:vertAlign w:val="subscript"/>
        </w:rPr>
        <w:t>j</w:t>
      </w:r>
      <w:proofErr w:type="spellEnd"/>
      <w:r w:rsidR="0018465E" w:rsidRPr="00947E32">
        <w:rPr>
          <w:rFonts w:ascii="宋体" w:hAnsi="宋体" w:cs="宋体" w:hint="eastAsia"/>
          <w:szCs w:val="21"/>
        </w:rPr>
        <w:t>×</w:t>
      </w:r>
      <w:proofErr w:type="spellStart"/>
      <w:r w:rsidR="0018465E" w:rsidRPr="00947E32">
        <w:rPr>
          <w:rFonts w:ascii="宋体" w:hAnsi="宋体" w:cs="宋体" w:hint="eastAsia"/>
          <w:szCs w:val="21"/>
        </w:rPr>
        <w:t>EF</w:t>
      </w:r>
      <w:r w:rsidR="0018465E" w:rsidRPr="00947E32">
        <w:rPr>
          <w:rFonts w:ascii="宋体" w:hAnsi="宋体" w:cs="宋体"/>
          <w:szCs w:val="21"/>
          <w:vertAlign w:val="subscript"/>
        </w:rPr>
        <w:t>j</w:t>
      </w:r>
      <w:proofErr w:type="spellEnd"/>
      <w:r w:rsidR="0018465E" w:rsidRPr="00947E32">
        <w:rPr>
          <w:rFonts w:ascii="宋体" w:hAnsi="宋体" w:cs="宋体" w:hint="eastAsia"/>
          <w:szCs w:val="21"/>
        </w:rPr>
        <w:t>）,</w:t>
      </w:r>
      <w:r w:rsidR="0018465E" w:rsidRPr="00947E32">
        <w:rPr>
          <w:rFonts w:ascii="宋体" w:hAnsi="宋体" w:cs="宋体"/>
          <w:szCs w:val="21"/>
        </w:rPr>
        <w:t>j=</w:t>
      </w:r>
      <w:r w:rsidR="0018465E" w:rsidRPr="00947E32">
        <w:rPr>
          <w:rFonts w:ascii="宋体" w:hAnsi="宋体" w:cs="宋体" w:hint="eastAsia"/>
          <w:szCs w:val="21"/>
        </w:rPr>
        <w:t>电</w:t>
      </w:r>
      <w:r w:rsidRPr="00947E32">
        <w:rPr>
          <w:rFonts w:ascii="宋体" w:hAnsi="宋体" w:cs="宋体"/>
          <w:szCs w:val="21"/>
        </w:rPr>
        <w:tab/>
      </w:r>
      <w:r w:rsidRPr="00947E32">
        <w:rPr>
          <w:rFonts w:ascii="宋体" w:hAnsi="宋体" w:cs="宋体" w:hint="eastAsia"/>
          <w:szCs w:val="21"/>
        </w:rPr>
        <w:t>（</w:t>
      </w:r>
      <w:r>
        <w:rPr>
          <w:rFonts w:ascii="宋体" w:hAnsi="宋体" w:cs="宋体"/>
          <w:szCs w:val="21"/>
        </w:rPr>
        <w:t>12</w:t>
      </w:r>
      <w:r w:rsidRPr="00947E32">
        <w:rPr>
          <w:rFonts w:ascii="宋体" w:hAnsi="宋体" w:cs="宋体" w:hint="eastAsia"/>
          <w:szCs w:val="21"/>
        </w:rPr>
        <w:t>）</w:t>
      </w:r>
    </w:p>
    <w:p w14:paraId="34D62C63" w14:textId="48401752" w:rsidR="00873652" w:rsidRDefault="008C2925" w:rsidP="007775CA">
      <w:pPr>
        <w:tabs>
          <w:tab w:val="center" w:pos="4395"/>
          <w:tab w:val="right" w:pos="9354"/>
        </w:tabs>
        <w:spacing w:line="276" w:lineRule="auto"/>
        <w:rPr>
          <w:rFonts w:ascii="宋体" w:hAnsi="宋体" w:cs="宋体"/>
          <w:szCs w:val="21"/>
        </w:rPr>
      </w:pPr>
      <w:r>
        <w:rPr>
          <w:rFonts w:ascii="宋体" w:hAnsi="宋体" w:cs="宋体"/>
          <w:szCs w:val="21"/>
        </w:rPr>
        <w:tab/>
      </w:r>
      <w:r w:rsidR="00BF2B3B" w:rsidRPr="00947E32">
        <w:rPr>
          <w:rFonts w:ascii="宋体" w:hAnsi="宋体" w:cs="宋体" w:hint="eastAsia"/>
          <w:szCs w:val="21"/>
        </w:rPr>
        <w:t>E</w:t>
      </w:r>
      <w:r w:rsidR="00BF2B3B" w:rsidRPr="00947E32">
        <w:rPr>
          <w:rFonts w:ascii="宋体" w:hAnsi="宋体" w:cs="宋体" w:hint="eastAsia"/>
          <w:szCs w:val="21"/>
          <w:vertAlign w:val="subscript"/>
        </w:rPr>
        <w:t>GHG，调试试验</w:t>
      </w:r>
      <w:r w:rsidR="00BF2B3B" w:rsidRPr="00947E32">
        <w:rPr>
          <w:rFonts w:ascii="宋体" w:hAnsi="宋体" w:cs="宋体" w:hint="eastAsia"/>
          <w:szCs w:val="21"/>
        </w:rPr>
        <w:t>=∑（</w:t>
      </w:r>
      <w:proofErr w:type="spellStart"/>
      <w:r w:rsidR="00BF2B3B" w:rsidRPr="00947E32">
        <w:rPr>
          <w:rFonts w:ascii="宋体" w:hAnsi="宋体" w:cs="宋体" w:hint="eastAsia"/>
          <w:szCs w:val="21"/>
        </w:rPr>
        <w:t>AD</w:t>
      </w:r>
      <w:r w:rsidR="00BF2B3B" w:rsidRPr="00947E32">
        <w:rPr>
          <w:rFonts w:ascii="宋体" w:hAnsi="宋体" w:cs="宋体"/>
          <w:szCs w:val="21"/>
          <w:vertAlign w:val="subscript"/>
        </w:rPr>
        <w:t>j</w:t>
      </w:r>
      <w:proofErr w:type="spellEnd"/>
      <w:r w:rsidR="00BF2B3B" w:rsidRPr="00947E32">
        <w:rPr>
          <w:rFonts w:ascii="宋体" w:hAnsi="宋体" w:cs="宋体" w:hint="eastAsia"/>
          <w:szCs w:val="21"/>
        </w:rPr>
        <w:t>×</w:t>
      </w:r>
      <w:proofErr w:type="spellStart"/>
      <w:r w:rsidR="00BF2B3B" w:rsidRPr="00947E32">
        <w:rPr>
          <w:rFonts w:ascii="宋体" w:hAnsi="宋体" w:cs="宋体" w:hint="eastAsia"/>
          <w:szCs w:val="21"/>
        </w:rPr>
        <w:t>EF</w:t>
      </w:r>
      <w:r w:rsidR="00BF2B3B" w:rsidRPr="00947E32">
        <w:rPr>
          <w:rFonts w:ascii="宋体" w:hAnsi="宋体" w:cs="宋体"/>
          <w:szCs w:val="21"/>
          <w:vertAlign w:val="subscript"/>
        </w:rPr>
        <w:t>j</w:t>
      </w:r>
      <w:proofErr w:type="spellEnd"/>
      <w:r w:rsidR="00BF2B3B" w:rsidRPr="00947E32">
        <w:rPr>
          <w:rFonts w:ascii="宋体" w:hAnsi="宋体" w:cs="宋体" w:hint="eastAsia"/>
          <w:szCs w:val="21"/>
        </w:rPr>
        <w:t>）</w:t>
      </w:r>
      <w:r w:rsidR="00FD78CF">
        <w:rPr>
          <w:rFonts w:ascii="宋体" w:hAnsi="宋体" w:cs="宋体" w:hint="eastAsia"/>
          <w:szCs w:val="21"/>
        </w:rPr>
        <w:t>+</w:t>
      </w:r>
      <w:r w:rsidR="00FD78CF" w:rsidRPr="00947E32">
        <w:rPr>
          <w:rFonts w:ascii="宋体" w:hAnsi="宋体" w:cs="宋体" w:hint="eastAsia"/>
          <w:szCs w:val="21"/>
        </w:rPr>
        <w:t>∑</w:t>
      </w:r>
      <w:r w:rsidR="00FD78CF">
        <w:rPr>
          <w:rFonts w:ascii="宋体" w:hAnsi="宋体" w:cs="宋体"/>
          <w:szCs w:val="21"/>
        </w:rPr>
        <w:t>M</w:t>
      </w:r>
      <w:r w:rsidR="00FD78CF" w:rsidRPr="00FD78CF">
        <w:rPr>
          <w:rFonts w:ascii="宋体" w:hAnsi="宋体" w:cs="宋体"/>
          <w:szCs w:val="21"/>
          <w:vertAlign w:val="subscript"/>
        </w:rPr>
        <w:t>co2</w:t>
      </w:r>
      <w:r w:rsidR="00FD78CF">
        <w:rPr>
          <w:rFonts w:ascii="宋体" w:hAnsi="宋体" w:cs="宋体"/>
          <w:szCs w:val="21"/>
          <w:vertAlign w:val="subscript"/>
        </w:rPr>
        <w:t>,j</w:t>
      </w:r>
      <w:r w:rsidR="00FD78CF">
        <w:rPr>
          <w:rFonts w:ascii="宋体" w:hAnsi="宋体" w:cs="宋体" w:hint="eastAsia"/>
          <w:szCs w:val="21"/>
        </w:rPr>
        <w:t>+</w:t>
      </w:r>
      <w:r w:rsidR="00FD78CF" w:rsidRPr="00947E32">
        <w:rPr>
          <w:rFonts w:ascii="宋体" w:hAnsi="宋体" w:cs="宋体" w:hint="eastAsia"/>
          <w:szCs w:val="21"/>
        </w:rPr>
        <w:t>∑</w:t>
      </w:r>
      <w:r w:rsidR="00FD78CF">
        <w:rPr>
          <w:rFonts w:ascii="宋体" w:hAnsi="宋体" w:cs="宋体"/>
          <w:szCs w:val="21"/>
        </w:rPr>
        <w:t>M</w:t>
      </w:r>
      <w:r w:rsidR="00FD78CF" w:rsidRPr="00FD78CF">
        <w:rPr>
          <w:rFonts w:ascii="宋体" w:hAnsi="宋体" w:cs="宋体"/>
          <w:szCs w:val="21"/>
          <w:vertAlign w:val="subscript"/>
        </w:rPr>
        <w:t>C</w:t>
      </w:r>
      <w:r w:rsidR="00FD78CF">
        <w:rPr>
          <w:rFonts w:ascii="宋体" w:hAnsi="宋体" w:cs="宋体"/>
          <w:szCs w:val="21"/>
          <w:vertAlign w:val="subscript"/>
        </w:rPr>
        <w:t>H4,j</w:t>
      </w:r>
      <w:r w:rsidR="00873652" w:rsidRPr="00947E32">
        <w:rPr>
          <w:rFonts w:ascii="宋体" w:hAnsi="宋体" w:cs="宋体" w:hint="eastAsia"/>
          <w:szCs w:val="21"/>
        </w:rPr>
        <w:t>×</w:t>
      </w:r>
      <w:r w:rsidR="00873652">
        <w:rPr>
          <w:rFonts w:ascii="宋体" w:hAnsi="宋体" w:cs="宋体"/>
          <w:szCs w:val="21"/>
        </w:rPr>
        <w:t>GWP</w:t>
      </w:r>
      <w:r w:rsidR="00873652" w:rsidRPr="00873652">
        <w:rPr>
          <w:rFonts w:ascii="宋体" w:hAnsi="宋体" w:cs="宋体"/>
          <w:szCs w:val="21"/>
          <w:vertAlign w:val="subscript"/>
        </w:rPr>
        <w:t>CH4</w:t>
      </w:r>
      <w:r w:rsidR="00FD78CF">
        <w:rPr>
          <w:rFonts w:ascii="宋体" w:hAnsi="宋体" w:cs="宋体" w:hint="eastAsia"/>
          <w:szCs w:val="21"/>
        </w:rPr>
        <w:t>+</w:t>
      </w:r>
      <w:r w:rsidR="00FD78CF" w:rsidRPr="00947E32">
        <w:rPr>
          <w:rFonts w:ascii="宋体" w:hAnsi="宋体" w:cs="宋体" w:hint="eastAsia"/>
          <w:szCs w:val="21"/>
        </w:rPr>
        <w:t>∑</w:t>
      </w:r>
      <w:r w:rsidR="00FD78CF">
        <w:rPr>
          <w:rFonts w:ascii="宋体" w:hAnsi="宋体" w:cs="宋体"/>
          <w:szCs w:val="21"/>
        </w:rPr>
        <w:t>M</w:t>
      </w:r>
      <w:r w:rsidR="00FD78CF" w:rsidRPr="00FD78CF">
        <w:rPr>
          <w:rFonts w:ascii="宋体" w:hAnsi="宋体" w:cs="宋体"/>
          <w:szCs w:val="21"/>
          <w:vertAlign w:val="subscript"/>
        </w:rPr>
        <w:t>N2O</w:t>
      </w:r>
      <w:r w:rsidR="00FD78CF">
        <w:rPr>
          <w:rFonts w:ascii="宋体" w:hAnsi="宋体" w:cs="宋体"/>
          <w:szCs w:val="21"/>
          <w:vertAlign w:val="subscript"/>
        </w:rPr>
        <w:t>,j</w:t>
      </w:r>
      <w:r w:rsidR="00873652" w:rsidRPr="00947E32">
        <w:rPr>
          <w:rFonts w:ascii="宋体" w:hAnsi="宋体" w:cs="宋体" w:hint="eastAsia"/>
          <w:szCs w:val="21"/>
        </w:rPr>
        <w:t>×</w:t>
      </w:r>
      <w:r w:rsidR="00873652">
        <w:rPr>
          <w:rFonts w:ascii="宋体" w:hAnsi="宋体" w:cs="宋体"/>
          <w:szCs w:val="21"/>
        </w:rPr>
        <w:t>GWP</w:t>
      </w:r>
      <w:r w:rsidR="00873652">
        <w:rPr>
          <w:rFonts w:ascii="宋体" w:hAnsi="宋体" w:cs="宋体"/>
          <w:szCs w:val="21"/>
          <w:vertAlign w:val="subscript"/>
        </w:rPr>
        <w:t>N2O</w:t>
      </w:r>
      <w:r w:rsidR="00BF2B3B" w:rsidRPr="00947E32">
        <w:rPr>
          <w:rFonts w:ascii="宋体" w:hAnsi="宋体" w:cs="宋体" w:hint="eastAsia"/>
          <w:szCs w:val="21"/>
        </w:rPr>
        <w:t>,</w:t>
      </w:r>
    </w:p>
    <w:p w14:paraId="7AD2A648" w14:textId="659CF770" w:rsidR="00BF2B3B" w:rsidRPr="00947E32" w:rsidRDefault="00873652" w:rsidP="00947E32">
      <w:pPr>
        <w:tabs>
          <w:tab w:val="center" w:pos="4395"/>
          <w:tab w:val="right" w:pos="9354"/>
        </w:tabs>
        <w:spacing w:line="276" w:lineRule="auto"/>
        <w:jc w:val="center"/>
        <w:rPr>
          <w:rFonts w:ascii="宋体" w:hAnsi="宋体" w:cs="宋体"/>
          <w:szCs w:val="21"/>
        </w:rPr>
      </w:pPr>
      <w:r>
        <w:rPr>
          <w:rFonts w:ascii="宋体" w:hAnsi="宋体" w:cs="宋体"/>
          <w:szCs w:val="21"/>
        </w:rPr>
        <w:tab/>
      </w:r>
      <w:r w:rsidR="00BF2B3B" w:rsidRPr="00947E32">
        <w:rPr>
          <w:rFonts w:ascii="宋体" w:hAnsi="宋体" w:cs="宋体"/>
          <w:szCs w:val="21"/>
        </w:rPr>
        <w:t>j=</w:t>
      </w:r>
      <w:r w:rsidR="00BF2B3B" w:rsidRPr="00947E32">
        <w:rPr>
          <w:rFonts w:ascii="宋体" w:hAnsi="宋体" w:cs="宋体" w:hint="eastAsia"/>
          <w:szCs w:val="21"/>
        </w:rPr>
        <w:t>电</w:t>
      </w:r>
      <w:r w:rsidR="00FD78CF">
        <w:rPr>
          <w:rFonts w:ascii="宋体" w:hAnsi="宋体" w:cs="宋体" w:hint="eastAsia"/>
          <w:szCs w:val="21"/>
        </w:rPr>
        <w:t>，柴油、液化天然气、甲醇、氨等</w:t>
      </w:r>
      <w:r w:rsidR="00BF2B3B" w:rsidRPr="00947E32">
        <w:rPr>
          <w:rFonts w:ascii="宋体" w:hAnsi="宋体" w:cs="宋体" w:hint="eastAsia"/>
          <w:szCs w:val="21"/>
        </w:rPr>
        <w:t>燃料</w:t>
      </w:r>
      <w:r w:rsidR="00947E32" w:rsidRPr="00947E32">
        <w:rPr>
          <w:rFonts w:ascii="宋体" w:hAnsi="宋体" w:cs="宋体"/>
          <w:szCs w:val="21"/>
        </w:rPr>
        <w:tab/>
      </w:r>
      <w:r w:rsidR="00947E32" w:rsidRPr="00947E32">
        <w:rPr>
          <w:rFonts w:ascii="宋体" w:hAnsi="宋体" w:cs="宋体" w:hint="eastAsia"/>
          <w:szCs w:val="21"/>
        </w:rPr>
        <w:t>（</w:t>
      </w:r>
      <w:r w:rsidR="00947E32">
        <w:rPr>
          <w:rFonts w:ascii="宋体" w:hAnsi="宋体" w:cs="宋体"/>
          <w:szCs w:val="21"/>
        </w:rPr>
        <w:t>1</w:t>
      </w:r>
      <w:r w:rsidR="007775CA">
        <w:rPr>
          <w:rFonts w:ascii="宋体" w:hAnsi="宋体" w:cs="宋体"/>
          <w:szCs w:val="21"/>
        </w:rPr>
        <w:t>3</w:t>
      </w:r>
      <w:r w:rsidR="00947E32" w:rsidRPr="00947E32">
        <w:rPr>
          <w:rFonts w:ascii="宋体" w:hAnsi="宋体" w:cs="宋体" w:hint="eastAsia"/>
          <w:szCs w:val="21"/>
        </w:rPr>
        <w:t>）</w:t>
      </w:r>
    </w:p>
    <w:p w14:paraId="2CC16AFF" w14:textId="5332C00B" w:rsidR="00BF2B3B" w:rsidRPr="00947E32" w:rsidRDefault="00947E32" w:rsidP="00947E32">
      <w:pPr>
        <w:tabs>
          <w:tab w:val="center" w:pos="4395"/>
          <w:tab w:val="right" w:pos="9354"/>
        </w:tabs>
        <w:spacing w:line="276" w:lineRule="auto"/>
        <w:jc w:val="center"/>
        <w:rPr>
          <w:rFonts w:ascii="宋体" w:hAnsi="宋体" w:cs="宋体"/>
          <w:szCs w:val="21"/>
        </w:rPr>
      </w:pPr>
      <w:r>
        <w:rPr>
          <w:rFonts w:ascii="宋体" w:hAnsi="宋体" w:cs="宋体"/>
          <w:szCs w:val="21"/>
        </w:rPr>
        <w:tab/>
      </w:r>
      <w:r w:rsidR="00BF2B3B" w:rsidRPr="00947E32">
        <w:rPr>
          <w:rFonts w:ascii="宋体" w:hAnsi="宋体" w:cs="宋体" w:hint="eastAsia"/>
          <w:szCs w:val="21"/>
        </w:rPr>
        <w:t>E</w:t>
      </w:r>
      <w:r w:rsidR="00BF2B3B" w:rsidRPr="00947E32">
        <w:rPr>
          <w:rFonts w:ascii="宋体" w:hAnsi="宋体" w:cs="宋体" w:hint="eastAsia"/>
          <w:szCs w:val="21"/>
          <w:vertAlign w:val="subscript"/>
        </w:rPr>
        <w:t>GHG，拆解发运</w:t>
      </w:r>
      <w:r w:rsidR="00BF2B3B" w:rsidRPr="00947E32">
        <w:rPr>
          <w:rFonts w:ascii="宋体" w:hAnsi="宋体" w:cs="宋体" w:hint="eastAsia"/>
          <w:szCs w:val="21"/>
        </w:rPr>
        <w:t>=∑（</w:t>
      </w:r>
      <w:proofErr w:type="spellStart"/>
      <w:r w:rsidR="00BF2B3B" w:rsidRPr="00947E32">
        <w:rPr>
          <w:rFonts w:ascii="宋体" w:hAnsi="宋体" w:cs="宋体" w:hint="eastAsia"/>
          <w:szCs w:val="21"/>
        </w:rPr>
        <w:t>AD</w:t>
      </w:r>
      <w:r w:rsidR="00BF2B3B" w:rsidRPr="00947E32">
        <w:rPr>
          <w:rFonts w:ascii="宋体" w:hAnsi="宋体" w:cs="宋体"/>
          <w:szCs w:val="21"/>
          <w:vertAlign w:val="subscript"/>
        </w:rPr>
        <w:t>j</w:t>
      </w:r>
      <w:proofErr w:type="spellEnd"/>
      <w:r w:rsidR="00BF2B3B" w:rsidRPr="00947E32">
        <w:rPr>
          <w:rFonts w:ascii="宋体" w:hAnsi="宋体" w:cs="宋体" w:hint="eastAsia"/>
          <w:szCs w:val="21"/>
        </w:rPr>
        <w:t>×</w:t>
      </w:r>
      <w:proofErr w:type="spellStart"/>
      <w:r w:rsidR="00BF2B3B" w:rsidRPr="00947E32">
        <w:rPr>
          <w:rFonts w:ascii="宋体" w:hAnsi="宋体" w:cs="宋体" w:hint="eastAsia"/>
          <w:szCs w:val="21"/>
        </w:rPr>
        <w:t>EF</w:t>
      </w:r>
      <w:r w:rsidR="00BF2B3B" w:rsidRPr="00947E32">
        <w:rPr>
          <w:rFonts w:ascii="宋体" w:hAnsi="宋体" w:cs="宋体"/>
          <w:szCs w:val="21"/>
          <w:vertAlign w:val="subscript"/>
        </w:rPr>
        <w:t>j</w:t>
      </w:r>
      <w:proofErr w:type="spellEnd"/>
      <w:r w:rsidR="00BF2B3B" w:rsidRPr="00947E32">
        <w:rPr>
          <w:rFonts w:ascii="宋体" w:hAnsi="宋体" w:cs="宋体" w:hint="eastAsia"/>
          <w:szCs w:val="21"/>
        </w:rPr>
        <w:t>）,</w:t>
      </w:r>
      <w:r w:rsidR="00BF2B3B" w:rsidRPr="00947E32">
        <w:rPr>
          <w:rFonts w:ascii="宋体" w:hAnsi="宋体" w:cs="宋体"/>
          <w:szCs w:val="21"/>
        </w:rPr>
        <w:t>j=</w:t>
      </w:r>
      <w:r w:rsidR="00BF2B3B" w:rsidRPr="00947E32">
        <w:rPr>
          <w:rFonts w:ascii="宋体" w:hAnsi="宋体" w:cs="宋体" w:hint="eastAsia"/>
          <w:szCs w:val="21"/>
        </w:rPr>
        <w:t>电</w:t>
      </w:r>
      <w:r w:rsidRPr="00947E32">
        <w:rPr>
          <w:rFonts w:ascii="宋体" w:hAnsi="宋体" w:cs="宋体"/>
          <w:szCs w:val="21"/>
        </w:rPr>
        <w:tab/>
      </w:r>
      <w:r w:rsidRPr="00947E32">
        <w:rPr>
          <w:rFonts w:ascii="宋体" w:hAnsi="宋体" w:cs="宋体" w:hint="eastAsia"/>
          <w:szCs w:val="21"/>
        </w:rPr>
        <w:t>（</w:t>
      </w:r>
      <w:r>
        <w:rPr>
          <w:rFonts w:ascii="宋体" w:hAnsi="宋体" w:cs="宋体"/>
          <w:szCs w:val="21"/>
        </w:rPr>
        <w:t>1</w:t>
      </w:r>
      <w:r w:rsidR="007775CA">
        <w:rPr>
          <w:rFonts w:ascii="宋体" w:hAnsi="宋体" w:cs="宋体"/>
          <w:szCs w:val="21"/>
        </w:rPr>
        <w:t>4</w:t>
      </w:r>
      <w:r w:rsidRPr="00947E32">
        <w:rPr>
          <w:rFonts w:ascii="宋体" w:hAnsi="宋体" w:cs="宋体" w:hint="eastAsia"/>
          <w:szCs w:val="21"/>
        </w:rPr>
        <w:t>）</w:t>
      </w:r>
    </w:p>
    <w:p w14:paraId="5F8C56E9" w14:textId="77777777" w:rsidR="0018465E" w:rsidRPr="00947E32" w:rsidRDefault="0018465E" w:rsidP="0018465E">
      <w:pPr>
        <w:tabs>
          <w:tab w:val="center" w:pos="4395"/>
          <w:tab w:val="right" w:pos="9354"/>
        </w:tabs>
        <w:spacing w:line="276" w:lineRule="auto"/>
        <w:rPr>
          <w:rFonts w:ascii="宋体" w:hAnsi="宋体" w:cs="宋体"/>
          <w:szCs w:val="21"/>
        </w:rPr>
      </w:pPr>
      <w:r w:rsidRPr="00947E32">
        <w:rPr>
          <w:rFonts w:ascii="宋体" w:hAnsi="宋体" w:cs="宋体" w:hint="eastAsia"/>
          <w:szCs w:val="21"/>
        </w:rPr>
        <w:t>式中：</w:t>
      </w:r>
    </w:p>
    <w:p w14:paraId="04BCEBF7" w14:textId="007B951E" w:rsidR="007169FB" w:rsidRPr="00947E32" w:rsidRDefault="0018465E" w:rsidP="0018465E">
      <w:pPr>
        <w:spacing w:line="276" w:lineRule="auto"/>
        <w:ind w:firstLineChars="200" w:firstLine="420"/>
        <w:rPr>
          <w:rFonts w:ascii="宋体" w:hAnsi="宋体" w:cs="宋体"/>
          <w:szCs w:val="21"/>
        </w:rPr>
      </w:pPr>
      <w:proofErr w:type="spellStart"/>
      <w:r w:rsidRPr="00947E32">
        <w:rPr>
          <w:rFonts w:ascii="宋体" w:hAnsi="宋体" w:cs="宋体" w:hint="eastAsia"/>
          <w:szCs w:val="21"/>
        </w:rPr>
        <w:t>AD</w:t>
      </w:r>
      <w:r w:rsidRPr="00947E32">
        <w:rPr>
          <w:rFonts w:ascii="宋体" w:hAnsi="宋体" w:cs="宋体"/>
          <w:szCs w:val="21"/>
          <w:vertAlign w:val="subscript"/>
        </w:rPr>
        <w:t>j</w:t>
      </w:r>
      <w:proofErr w:type="spellEnd"/>
      <w:r w:rsidRPr="00947E32">
        <w:rPr>
          <w:rFonts w:ascii="宋体" w:hAnsi="宋体" w:cs="宋体" w:hint="eastAsia"/>
          <w:szCs w:val="21"/>
        </w:rPr>
        <w:t>为</w:t>
      </w:r>
      <w:r w:rsidR="000B5DF1" w:rsidRPr="00947E32">
        <w:rPr>
          <w:rFonts w:ascii="宋体" w:hAnsi="宋体" w:cs="宋体" w:hint="eastAsia"/>
          <w:szCs w:val="21"/>
        </w:rPr>
        <w:t>第</w:t>
      </w:r>
      <w:r w:rsidR="007169FB" w:rsidRPr="00947E32">
        <w:rPr>
          <w:rFonts w:ascii="宋体" w:hAnsi="宋体" w:cs="宋体"/>
          <w:szCs w:val="21"/>
        </w:rPr>
        <w:t>j</w:t>
      </w:r>
      <w:r w:rsidR="007169FB" w:rsidRPr="00947E32">
        <w:rPr>
          <w:rFonts w:ascii="宋体" w:hAnsi="宋体" w:cs="宋体" w:hint="eastAsia"/>
          <w:szCs w:val="21"/>
        </w:rPr>
        <w:t>种能资源消耗的量或废弃物处理的量</w:t>
      </w:r>
      <w:r w:rsidR="00FD78CF">
        <w:rPr>
          <w:rFonts w:ascii="宋体" w:hAnsi="宋体" w:cs="宋体" w:hint="eastAsia"/>
          <w:szCs w:val="21"/>
        </w:rPr>
        <w:t>，单位为：</w:t>
      </w:r>
      <w:r w:rsidR="007169FB" w:rsidRPr="00947E32">
        <w:rPr>
          <w:rFonts w:ascii="宋体" w:hAnsi="宋体" w:cs="宋体" w:hint="eastAsia"/>
          <w:szCs w:val="21"/>
        </w:rPr>
        <w:t>电</w:t>
      </w:r>
      <w:r w:rsidR="00FD78CF">
        <w:rPr>
          <w:rFonts w:ascii="宋体" w:hAnsi="宋体" w:cs="宋体" w:hint="eastAsia"/>
          <w:szCs w:val="21"/>
        </w:rPr>
        <w:t>（</w:t>
      </w:r>
      <w:r w:rsidR="007169FB" w:rsidRPr="00947E32">
        <w:rPr>
          <w:rFonts w:ascii="宋体" w:hAnsi="宋体" w:cs="宋体" w:hint="eastAsia"/>
          <w:szCs w:val="21"/>
        </w:rPr>
        <w:t>k</w:t>
      </w:r>
      <w:r w:rsidR="007169FB" w:rsidRPr="00947E32">
        <w:rPr>
          <w:rFonts w:ascii="宋体" w:hAnsi="宋体" w:cs="宋体"/>
          <w:szCs w:val="21"/>
        </w:rPr>
        <w:t>Wh</w:t>
      </w:r>
      <w:r w:rsidR="00FD78CF">
        <w:rPr>
          <w:rFonts w:ascii="宋体" w:hAnsi="宋体" w:cs="宋体" w:hint="eastAsia"/>
          <w:szCs w:val="21"/>
        </w:rPr>
        <w:t>）</w:t>
      </w:r>
      <w:r w:rsidR="007169FB" w:rsidRPr="00947E32">
        <w:rPr>
          <w:rFonts w:ascii="宋体" w:hAnsi="宋体" w:cs="宋体"/>
          <w:szCs w:val="21"/>
        </w:rPr>
        <w:t>,</w:t>
      </w:r>
      <w:r w:rsidR="007169FB" w:rsidRPr="00947E32">
        <w:rPr>
          <w:rFonts w:ascii="宋体" w:hAnsi="宋体" w:cs="宋体" w:hint="eastAsia"/>
          <w:szCs w:val="21"/>
        </w:rPr>
        <w:t>燃料、自来水、废水、铁屑</w:t>
      </w:r>
      <w:r w:rsidR="00FD78CF">
        <w:rPr>
          <w:rFonts w:ascii="宋体" w:hAnsi="宋体" w:cs="宋体" w:hint="eastAsia"/>
          <w:szCs w:val="21"/>
        </w:rPr>
        <w:lastRenderedPageBreak/>
        <w:t>（</w:t>
      </w:r>
      <w:r w:rsidR="007169FB" w:rsidRPr="00947E32">
        <w:rPr>
          <w:rFonts w:ascii="宋体" w:hAnsi="宋体" w:cs="宋体"/>
          <w:szCs w:val="21"/>
        </w:rPr>
        <w:t>kg)</w:t>
      </w:r>
      <w:r w:rsidR="00FD78CF">
        <w:rPr>
          <w:rFonts w:ascii="宋体" w:hAnsi="宋体" w:cs="宋体" w:hint="eastAsia"/>
          <w:szCs w:val="21"/>
        </w:rPr>
        <w:t>；</w:t>
      </w:r>
    </w:p>
    <w:p w14:paraId="0E4D25A9" w14:textId="453D7964" w:rsidR="00EE1758" w:rsidRDefault="007169FB" w:rsidP="0018465E">
      <w:pPr>
        <w:spacing w:line="276" w:lineRule="auto"/>
        <w:ind w:firstLineChars="200" w:firstLine="420"/>
        <w:rPr>
          <w:rFonts w:ascii="宋体" w:hAnsi="宋体" w:cs="宋体"/>
          <w:szCs w:val="21"/>
        </w:rPr>
      </w:pPr>
      <w:proofErr w:type="spellStart"/>
      <w:r w:rsidRPr="00947E32">
        <w:rPr>
          <w:rFonts w:ascii="宋体" w:hAnsi="宋体" w:cs="宋体"/>
          <w:szCs w:val="21"/>
        </w:rPr>
        <w:t>EF</w:t>
      </w:r>
      <w:r w:rsidRPr="00947E32">
        <w:rPr>
          <w:rFonts w:ascii="宋体" w:hAnsi="宋体" w:cs="宋体" w:hint="eastAsia"/>
          <w:szCs w:val="21"/>
          <w:vertAlign w:val="subscript"/>
        </w:rPr>
        <w:t>j</w:t>
      </w:r>
      <w:proofErr w:type="spellEnd"/>
      <w:r w:rsidRPr="00947E32">
        <w:rPr>
          <w:rFonts w:ascii="宋体" w:hAnsi="宋体" w:cs="宋体" w:hint="eastAsia"/>
          <w:szCs w:val="21"/>
        </w:rPr>
        <w:t>为第</w:t>
      </w:r>
      <w:r w:rsidRPr="00947E32">
        <w:rPr>
          <w:rFonts w:ascii="宋体" w:hAnsi="宋体" w:cs="宋体"/>
          <w:szCs w:val="21"/>
        </w:rPr>
        <w:t>j</w:t>
      </w:r>
      <w:r w:rsidRPr="00947E32">
        <w:rPr>
          <w:rFonts w:ascii="宋体" w:hAnsi="宋体" w:cs="宋体" w:hint="eastAsia"/>
          <w:szCs w:val="21"/>
        </w:rPr>
        <w:t>种能资源或废弃物处理过程的碳排放因子</w:t>
      </w:r>
      <w:r w:rsidR="00FD78CF">
        <w:rPr>
          <w:rFonts w:ascii="宋体" w:hAnsi="宋体" w:cs="宋体" w:hint="eastAsia"/>
          <w:szCs w:val="21"/>
        </w:rPr>
        <w:t>，单位为：</w:t>
      </w:r>
      <w:r w:rsidRPr="00947E32">
        <w:rPr>
          <w:rFonts w:ascii="宋体" w:hAnsi="宋体" w:cs="宋体" w:hint="eastAsia"/>
          <w:szCs w:val="21"/>
        </w:rPr>
        <w:t>电</w:t>
      </w:r>
      <w:r w:rsidR="00FD78CF">
        <w:rPr>
          <w:rFonts w:ascii="宋体" w:hAnsi="宋体" w:cs="宋体" w:hint="eastAsia"/>
          <w:szCs w:val="21"/>
        </w:rPr>
        <w:t>（</w:t>
      </w:r>
      <w:r w:rsidRPr="00947E32">
        <w:rPr>
          <w:rFonts w:ascii="宋体" w:hAnsi="宋体" w:cs="宋体" w:hint="eastAsia"/>
          <w:szCs w:val="21"/>
        </w:rPr>
        <w:t>kgCO</w:t>
      </w:r>
      <w:r w:rsidRPr="00947E32">
        <w:rPr>
          <w:rFonts w:ascii="宋体" w:hAnsi="宋体" w:cs="宋体" w:hint="eastAsia"/>
          <w:szCs w:val="21"/>
          <w:vertAlign w:val="subscript"/>
        </w:rPr>
        <w:t>2</w:t>
      </w:r>
      <w:r w:rsidRPr="00947E32">
        <w:rPr>
          <w:rFonts w:ascii="宋体" w:hAnsi="宋体" w:cs="宋体" w:hint="eastAsia"/>
          <w:szCs w:val="21"/>
        </w:rPr>
        <w:t>e/k</w:t>
      </w:r>
      <w:r w:rsidRPr="00947E32">
        <w:rPr>
          <w:rFonts w:ascii="宋体" w:hAnsi="宋体" w:cs="宋体"/>
          <w:szCs w:val="21"/>
        </w:rPr>
        <w:t>wh</w:t>
      </w:r>
      <w:r w:rsidR="00FD78CF">
        <w:rPr>
          <w:rFonts w:ascii="宋体" w:hAnsi="宋体" w:cs="宋体"/>
          <w:szCs w:val="21"/>
        </w:rPr>
        <w:t>)</w:t>
      </w:r>
      <w:r w:rsidRPr="00947E32">
        <w:rPr>
          <w:rFonts w:ascii="宋体" w:hAnsi="宋体" w:cs="宋体" w:hint="eastAsia"/>
          <w:szCs w:val="21"/>
        </w:rPr>
        <w:t>，燃料、自来水、废水、铁屑</w:t>
      </w:r>
      <w:r w:rsidR="00FD78CF">
        <w:rPr>
          <w:rFonts w:ascii="宋体" w:hAnsi="宋体" w:cs="宋体" w:hint="eastAsia"/>
          <w:szCs w:val="21"/>
        </w:rPr>
        <w:t>（</w:t>
      </w:r>
      <w:r w:rsidRPr="00947E32">
        <w:rPr>
          <w:rFonts w:ascii="宋体" w:hAnsi="宋体" w:cs="宋体" w:hint="eastAsia"/>
          <w:szCs w:val="21"/>
        </w:rPr>
        <w:t>kgCO</w:t>
      </w:r>
      <w:r w:rsidRPr="00947E32">
        <w:rPr>
          <w:rFonts w:ascii="宋体" w:hAnsi="宋体" w:cs="宋体" w:hint="eastAsia"/>
          <w:szCs w:val="21"/>
          <w:vertAlign w:val="subscript"/>
        </w:rPr>
        <w:t>2</w:t>
      </w:r>
      <w:r w:rsidRPr="00947E32">
        <w:rPr>
          <w:rFonts w:ascii="宋体" w:hAnsi="宋体" w:cs="宋体" w:hint="eastAsia"/>
          <w:szCs w:val="21"/>
        </w:rPr>
        <w:t>e/kg）</w:t>
      </w:r>
      <w:r w:rsidR="00FD78CF">
        <w:rPr>
          <w:rFonts w:ascii="宋体" w:hAnsi="宋体" w:cs="宋体" w:hint="eastAsia"/>
          <w:szCs w:val="21"/>
        </w:rPr>
        <w:t>；</w:t>
      </w:r>
    </w:p>
    <w:p w14:paraId="23F86C38" w14:textId="600CFD5E" w:rsidR="00FD78CF" w:rsidRDefault="00FD78CF" w:rsidP="0018465E">
      <w:pPr>
        <w:spacing w:line="276" w:lineRule="auto"/>
        <w:ind w:firstLineChars="200" w:firstLine="420"/>
        <w:rPr>
          <w:rFonts w:ascii="宋体" w:hAnsi="宋体" w:cs="宋体"/>
          <w:szCs w:val="21"/>
        </w:rPr>
      </w:pPr>
      <w:r>
        <w:rPr>
          <w:rFonts w:ascii="宋体" w:hAnsi="宋体" w:cs="宋体"/>
          <w:szCs w:val="21"/>
        </w:rPr>
        <w:t>M</w:t>
      </w:r>
      <w:r w:rsidRPr="00FD78CF">
        <w:rPr>
          <w:rFonts w:ascii="宋体" w:hAnsi="宋体" w:cs="宋体"/>
          <w:szCs w:val="21"/>
          <w:vertAlign w:val="subscript"/>
        </w:rPr>
        <w:t>co2</w:t>
      </w:r>
      <w:r>
        <w:rPr>
          <w:rFonts w:ascii="宋体" w:hAnsi="宋体" w:cs="宋体"/>
          <w:szCs w:val="21"/>
          <w:vertAlign w:val="subscript"/>
        </w:rPr>
        <w:t>,i</w:t>
      </w:r>
      <w:r w:rsidRPr="00FD78CF">
        <w:rPr>
          <w:rFonts w:ascii="宋体" w:hAnsi="宋体" w:cs="宋体" w:hint="eastAsia"/>
          <w:szCs w:val="21"/>
        </w:rPr>
        <w:t>为</w:t>
      </w:r>
      <w:r>
        <w:rPr>
          <w:rFonts w:ascii="宋体" w:hAnsi="宋体" w:cs="宋体" w:hint="eastAsia"/>
          <w:szCs w:val="21"/>
        </w:rPr>
        <w:t>第</w:t>
      </w:r>
      <w:proofErr w:type="spellStart"/>
      <w:r>
        <w:rPr>
          <w:rFonts w:ascii="宋体" w:hAnsi="宋体" w:cs="宋体" w:hint="eastAsia"/>
          <w:szCs w:val="21"/>
        </w:rPr>
        <w:t>i</w:t>
      </w:r>
      <w:proofErr w:type="spellEnd"/>
      <w:r>
        <w:rPr>
          <w:rFonts w:ascii="宋体" w:hAnsi="宋体" w:cs="宋体" w:hint="eastAsia"/>
          <w:szCs w:val="21"/>
        </w:rPr>
        <w:t>种零部件加工过程</w:t>
      </w:r>
      <w:r w:rsidR="00C607B1">
        <w:rPr>
          <w:rFonts w:ascii="宋体" w:hAnsi="宋体" w:cs="宋体" w:hint="eastAsia"/>
          <w:szCs w:val="21"/>
        </w:rPr>
        <w:t>中</w:t>
      </w:r>
      <w:r>
        <w:rPr>
          <w:rFonts w:ascii="宋体" w:hAnsi="宋体" w:cs="宋体" w:hint="eastAsia"/>
          <w:szCs w:val="21"/>
        </w:rPr>
        <w:t>焊接导致的C</w:t>
      </w:r>
      <w:r>
        <w:rPr>
          <w:rFonts w:ascii="宋体" w:hAnsi="宋体" w:cs="宋体"/>
          <w:szCs w:val="21"/>
        </w:rPr>
        <w:t>O</w:t>
      </w:r>
      <w:r w:rsidRPr="00FD78CF">
        <w:rPr>
          <w:rFonts w:ascii="宋体" w:hAnsi="宋体" w:cs="宋体"/>
          <w:szCs w:val="21"/>
          <w:vertAlign w:val="subscript"/>
        </w:rPr>
        <w:t>2</w:t>
      </w:r>
      <w:r>
        <w:rPr>
          <w:rFonts w:ascii="宋体" w:hAnsi="宋体" w:cs="宋体" w:hint="eastAsia"/>
          <w:szCs w:val="21"/>
        </w:rPr>
        <w:t>直接排放量</w:t>
      </w:r>
      <w:r w:rsidRPr="00947E32">
        <w:rPr>
          <w:rFonts w:ascii="宋体" w:hAnsi="宋体" w:cs="宋体" w:hint="eastAsia"/>
          <w:szCs w:val="21"/>
        </w:rPr>
        <w:t>，单位为千克二氧化碳当量（kgCO</w:t>
      </w:r>
      <w:r w:rsidRPr="00947E32">
        <w:rPr>
          <w:rFonts w:ascii="宋体" w:hAnsi="宋体" w:cs="宋体" w:hint="eastAsia"/>
          <w:szCs w:val="21"/>
          <w:vertAlign w:val="subscript"/>
        </w:rPr>
        <w:t>2</w:t>
      </w:r>
      <w:r w:rsidRPr="00947E32">
        <w:rPr>
          <w:rFonts w:ascii="宋体" w:hAnsi="宋体" w:cs="宋体" w:hint="eastAsia"/>
          <w:szCs w:val="21"/>
        </w:rPr>
        <w:t>e）</w:t>
      </w:r>
      <w:r>
        <w:rPr>
          <w:rFonts w:ascii="宋体" w:hAnsi="宋体" w:cs="宋体" w:hint="eastAsia"/>
          <w:szCs w:val="21"/>
        </w:rPr>
        <w:t>；</w:t>
      </w:r>
    </w:p>
    <w:p w14:paraId="6D648637" w14:textId="45E015D7" w:rsidR="00FD78CF" w:rsidRDefault="00FD78CF" w:rsidP="00FD78CF">
      <w:pPr>
        <w:spacing w:line="276" w:lineRule="auto"/>
        <w:ind w:firstLineChars="200" w:firstLine="420"/>
        <w:rPr>
          <w:rFonts w:ascii="宋体" w:hAnsi="宋体" w:cs="宋体"/>
          <w:szCs w:val="21"/>
        </w:rPr>
      </w:pPr>
      <w:r>
        <w:rPr>
          <w:rFonts w:ascii="宋体" w:hAnsi="宋体" w:cs="宋体"/>
          <w:szCs w:val="21"/>
        </w:rPr>
        <w:t>M</w:t>
      </w:r>
      <w:r w:rsidRPr="00FD78CF">
        <w:rPr>
          <w:rFonts w:ascii="宋体" w:hAnsi="宋体" w:cs="宋体"/>
          <w:szCs w:val="21"/>
          <w:vertAlign w:val="subscript"/>
        </w:rPr>
        <w:t>co2</w:t>
      </w:r>
      <w:r>
        <w:rPr>
          <w:rFonts w:ascii="宋体" w:hAnsi="宋体" w:cs="宋体"/>
          <w:szCs w:val="21"/>
          <w:vertAlign w:val="subscript"/>
        </w:rPr>
        <w:t>,j</w:t>
      </w:r>
      <w:r w:rsidRPr="00FD78CF">
        <w:rPr>
          <w:rFonts w:ascii="宋体" w:hAnsi="宋体" w:cs="宋体" w:hint="eastAsia"/>
          <w:szCs w:val="21"/>
        </w:rPr>
        <w:t>为</w:t>
      </w:r>
      <w:r>
        <w:rPr>
          <w:rFonts w:ascii="宋体" w:hAnsi="宋体" w:cs="宋体" w:hint="eastAsia"/>
          <w:szCs w:val="21"/>
        </w:rPr>
        <w:t>船用低速机产品试车过程中使用第</w:t>
      </w:r>
      <w:r>
        <w:rPr>
          <w:rFonts w:ascii="宋体" w:hAnsi="宋体" w:cs="宋体"/>
          <w:szCs w:val="21"/>
        </w:rPr>
        <w:t>j</w:t>
      </w:r>
      <w:r>
        <w:rPr>
          <w:rFonts w:ascii="宋体" w:hAnsi="宋体" w:cs="宋体" w:hint="eastAsia"/>
          <w:szCs w:val="21"/>
        </w:rPr>
        <w:t>种燃料</w:t>
      </w:r>
      <w:r w:rsidR="008C2925">
        <w:rPr>
          <w:rFonts w:ascii="宋体" w:hAnsi="宋体" w:cs="宋体" w:hint="eastAsia"/>
          <w:szCs w:val="21"/>
        </w:rPr>
        <w:t>燃烧</w:t>
      </w:r>
      <w:r>
        <w:rPr>
          <w:rFonts w:ascii="宋体" w:hAnsi="宋体" w:cs="宋体" w:hint="eastAsia"/>
          <w:szCs w:val="21"/>
        </w:rPr>
        <w:t>导致的C</w:t>
      </w:r>
      <w:r>
        <w:rPr>
          <w:rFonts w:ascii="宋体" w:hAnsi="宋体" w:cs="宋体"/>
          <w:szCs w:val="21"/>
        </w:rPr>
        <w:t>O</w:t>
      </w:r>
      <w:r w:rsidRPr="00FD78CF">
        <w:rPr>
          <w:rFonts w:ascii="宋体" w:hAnsi="宋体" w:cs="宋体"/>
          <w:szCs w:val="21"/>
          <w:vertAlign w:val="subscript"/>
        </w:rPr>
        <w:t>2</w:t>
      </w:r>
      <w:r>
        <w:rPr>
          <w:rFonts w:ascii="宋体" w:hAnsi="宋体" w:cs="宋体" w:hint="eastAsia"/>
          <w:szCs w:val="21"/>
        </w:rPr>
        <w:t>直接排放量</w:t>
      </w:r>
      <w:r w:rsidRPr="00947E32">
        <w:rPr>
          <w:rFonts w:ascii="宋体" w:hAnsi="宋体" w:cs="宋体" w:hint="eastAsia"/>
          <w:szCs w:val="21"/>
        </w:rPr>
        <w:t>，单位为千克二氧化碳当量（kgCO</w:t>
      </w:r>
      <w:r w:rsidRPr="00947E32">
        <w:rPr>
          <w:rFonts w:ascii="宋体" w:hAnsi="宋体" w:cs="宋体" w:hint="eastAsia"/>
          <w:szCs w:val="21"/>
          <w:vertAlign w:val="subscript"/>
        </w:rPr>
        <w:t>2</w:t>
      </w:r>
      <w:r w:rsidRPr="00947E32">
        <w:rPr>
          <w:rFonts w:ascii="宋体" w:hAnsi="宋体" w:cs="宋体" w:hint="eastAsia"/>
          <w:szCs w:val="21"/>
        </w:rPr>
        <w:t>e）</w:t>
      </w:r>
      <w:r>
        <w:rPr>
          <w:rFonts w:ascii="宋体" w:hAnsi="宋体" w:cs="宋体" w:hint="eastAsia"/>
          <w:szCs w:val="21"/>
        </w:rPr>
        <w:t>；</w:t>
      </w:r>
    </w:p>
    <w:p w14:paraId="4EE1359E" w14:textId="20F271D3" w:rsidR="00FD78CF" w:rsidRPr="00F02335" w:rsidRDefault="00FD78CF" w:rsidP="00FD78CF">
      <w:pPr>
        <w:spacing w:line="276" w:lineRule="auto"/>
        <w:ind w:firstLineChars="200" w:firstLine="420"/>
        <w:rPr>
          <w:rFonts w:ascii="宋体" w:hAnsi="宋体" w:cs="宋体"/>
          <w:szCs w:val="21"/>
        </w:rPr>
      </w:pPr>
      <w:r w:rsidRPr="00F02335">
        <w:rPr>
          <w:rFonts w:ascii="宋体" w:hAnsi="宋体" w:cs="宋体"/>
          <w:szCs w:val="21"/>
        </w:rPr>
        <w:t>M</w:t>
      </w:r>
      <w:r w:rsidRPr="00F02335">
        <w:rPr>
          <w:rFonts w:ascii="宋体" w:hAnsi="宋体" w:cs="宋体"/>
          <w:szCs w:val="21"/>
          <w:vertAlign w:val="subscript"/>
        </w:rPr>
        <w:t>CH4,j</w:t>
      </w:r>
      <w:r w:rsidRPr="00F02335">
        <w:rPr>
          <w:rFonts w:ascii="宋体" w:hAnsi="宋体" w:cs="宋体" w:hint="eastAsia"/>
          <w:szCs w:val="21"/>
        </w:rPr>
        <w:t>为船用低速机产品试车过程中使用第</w:t>
      </w:r>
      <w:r w:rsidRPr="00F02335">
        <w:rPr>
          <w:rFonts w:ascii="宋体" w:hAnsi="宋体" w:cs="宋体"/>
          <w:szCs w:val="21"/>
        </w:rPr>
        <w:t>j</w:t>
      </w:r>
      <w:r w:rsidRPr="00F02335">
        <w:rPr>
          <w:rFonts w:ascii="宋体" w:hAnsi="宋体" w:cs="宋体" w:hint="eastAsia"/>
          <w:szCs w:val="21"/>
        </w:rPr>
        <w:t>种燃料</w:t>
      </w:r>
      <w:r w:rsidR="008C2925" w:rsidRPr="00F02335">
        <w:rPr>
          <w:rFonts w:ascii="宋体" w:hAnsi="宋体" w:cs="宋体" w:hint="eastAsia"/>
          <w:szCs w:val="21"/>
        </w:rPr>
        <w:t>燃烧</w:t>
      </w:r>
      <w:r w:rsidRPr="00F02335">
        <w:rPr>
          <w:rFonts w:ascii="宋体" w:hAnsi="宋体" w:cs="宋体" w:hint="eastAsia"/>
          <w:szCs w:val="21"/>
        </w:rPr>
        <w:t>导致的C</w:t>
      </w:r>
      <w:r w:rsidRPr="00F02335">
        <w:rPr>
          <w:rFonts w:ascii="宋体" w:hAnsi="宋体" w:cs="宋体"/>
          <w:szCs w:val="21"/>
        </w:rPr>
        <w:t>H</w:t>
      </w:r>
      <w:r w:rsidRPr="00F02335">
        <w:rPr>
          <w:rFonts w:ascii="宋体" w:hAnsi="宋体" w:cs="宋体"/>
          <w:szCs w:val="21"/>
          <w:vertAlign w:val="subscript"/>
        </w:rPr>
        <w:t>4</w:t>
      </w:r>
      <w:r w:rsidRPr="00F02335">
        <w:rPr>
          <w:rFonts w:ascii="宋体" w:hAnsi="宋体" w:cs="宋体" w:hint="eastAsia"/>
          <w:szCs w:val="21"/>
        </w:rPr>
        <w:t>直接排放量，单位为千克二氧化碳当量（kgCO</w:t>
      </w:r>
      <w:r w:rsidRPr="00F02335">
        <w:rPr>
          <w:rFonts w:ascii="宋体" w:hAnsi="宋体" w:cs="宋体" w:hint="eastAsia"/>
          <w:szCs w:val="21"/>
          <w:vertAlign w:val="subscript"/>
        </w:rPr>
        <w:t>2</w:t>
      </w:r>
      <w:r w:rsidRPr="00F02335">
        <w:rPr>
          <w:rFonts w:ascii="宋体" w:hAnsi="宋体" w:cs="宋体" w:hint="eastAsia"/>
          <w:szCs w:val="21"/>
        </w:rPr>
        <w:t>e）；</w:t>
      </w:r>
    </w:p>
    <w:p w14:paraId="1B9F0784" w14:textId="65FAD2A0" w:rsidR="00FD78CF" w:rsidRPr="00F02335" w:rsidRDefault="00FD78CF" w:rsidP="00FD78CF">
      <w:pPr>
        <w:spacing w:line="276" w:lineRule="auto"/>
        <w:ind w:firstLineChars="200" w:firstLine="420"/>
        <w:rPr>
          <w:rFonts w:ascii="宋体" w:hAnsi="宋体" w:cs="宋体"/>
          <w:szCs w:val="21"/>
        </w:rPr>
      </w:pPr>
      <w:r w:rsidRPr="00F02335">
        <w:rPr>
          <w:rFonts w:ascii="宋体" w:hAnsi="宋体" w:cs="宋体"/>
          <w:szCs w:val="21"/>
        </w:rPr>
        <w:t>M</w:t>
      </w:r>
      <w:r w:rsidRPr="00F02335">
        <w:rPr>
          <w:rFonts w:ascii="宋体" w:hAnsi="宋体" w:cs="宋体"/>
          <w:szCs w:val="21"/>
          <w:vertAlign w:val="subscript"/>
        </w:rPr>
        <w:t>N2O,j</w:t>
      </w:r>
      <w:r w:rsidRPr="00F02335">
        <w:rPr>
          <w:rFonts w:ascii="宋体" w:hAnsi="宋体" w:cs="宋体" w:hint="eastAsia"/>
          <w:szCs w:val="21"/>
        </w:rPr>
        <w:t>为船用低速机产品试车过程中使用第</w:t>
      </w:r>
      <w:r w:rsidRPr="00F02335">
        <w:rPr>
          <w:rFonts w:ascii="宋体" w:hAnsi="宋体" w:cs="宋体"/>
          <w:szCs w:val="21"/>
        </w:rPr>
        <w:t>j</w:t>
      </w:r>
      <w:r w:rsidRPr="00F02335">
        <w:rPr>
          <w:rFonts w:ascii="宋体" w:hAnsi="宋体" w:cs="宋体" w:hint="eastAsia"/>
          <w:szCs w:val="21"/>
        </w:rPr>
        <w:t>种燃料</w:t>
      </w:r>
      <w:r w:rsidR="008C2925" w:rsidRPr="00F02335">
        <w:rPr>
          <w:rFonts w:ascii="宋体" w:hAnsi="宋体" w:cs="宋体" w:hint="eastAsia"/>
          <w:szCs w:val="21"/>
        </w:rPr>
        <w:t>燃烧</w:t>
      </w:r>
      <w:r w:rsidRPr="00F02335">
        <w:rPr>
          <w:rFonts w:ascii="宋体" w:hAnsi="宋体" w:cs="宋体" w:hint="eastAsia"/>
          <w:szCs w:val="21"/>
        </w:rPr>
        <w:t>导致的</w:t>
      </w:r>
      <w:r w:rsidRPr="00F02335">
        <w:rPr>
          <w:rFonts w:ascii="宋体" w:hAnsi="宋体" w:cs="宋体"/>
          <w:szCs w:val="21"/>
        </w:rPr>
        <w:t>N</w:t>
      </w:r>
      <w:r w:rsidRPr="00F02335">
        <w:rPr>
          <w:rFonts w:ascii="宋体" w:hAnsi="宋体" w:cs="宋体"/>
          <w:szCs w:val="21"/>
          <w:vertAlign w:val="subscript"/>
        </w:rPr>
        <w:t>2</w:t>
      </w:r>
      <w:r w:rsidRPr="00F02335">
        <w:rPr>
          <w:rFonts w:ascii="宋体" w:hAnsi="宋体" w:cs="宋体"/>
          <w:szCs w:val="21"/>
        </w:rPr>
        <w:t>O</w:t>
      </w:r>
      <w:r w:rsidRPr="00F02335">
        <w:rPr>
          <w:rFonts w:ascii="宋体" w:hAnsi="宋体" w:cs="宋体" w:hint="eastAsia"/>
          <w:szCs w:val="21"/>
        </w:rPr>
        <w:t>直接排放量，单位为千克二氧化碳当量（kgCO</w:t>
      </w:r>
      <w:r w:rsidRPr="00F02335">
        <w:rPr>
          <w:rFonts w:ascii="宋体" w:hAnsi="宋体" w:cs="宋体" w:hint="eastAsia"/>
          <w:szCs w:val="21"/>
          <w:vertAlign w:val="subscript"/>
        </w:rPr>
        <w:t>2</w:t>
      </w:r>
      <w:r w:rsidRPr="00F02335">
        <w:rPr>
          <w:rFonts w:ascii="宋体" w:hAnsi="宋体" w:cs="宋体" w:hint="eastAsia"/>
          <w:szCs w:val="21"/>
        </w:rPr>
        <w:t>e）；</w:t>
      </w:r>
    </w:p>
    <w:p w14:paraId="17770120" w14:textId="3455B258" w:rsidR="00F02335" w:rsidRPr="00F02335" w:rsidRDefault="00F02335" w:rsidP="00F02335">
      <w:pPr>
        <w:spacing w:line="276" w:lineRule="auto"/>
        <w:ind w:firstLineChars="200" w:firstLine="420"/>
        <w:rPr>
          <w:rFonts w:ascii="宋体" w:hAnsi="宋体" w:cs="宋体"/>
          <w:szCs w:val="21"/>
        </w:rPr>
      </w:pPr>
      <w:r w:rsidRPr="00F02335">
        <w:rPr>
          <w:rFonts w:ascii="宋体" w:hAnsi="宋体" w:cs="宋体" w:hint="eastAsia"/>
          <w:szCs w:val="21"/>
        </w:rPr>
        <w:t>G</w:t>
      </w:r>
      <w:r w:rsidRPr="00F02335">
        <w:rPr>
          <w:rFonts w:ascii="宋体" w:hAnsi="宋体" w:cs="宋体"/>
          <w:szCs w:val="21"/>
        </w:rPr>
        <w:t>WP</w:t>
      </w:r>
      <w:r w:rsidRPr="00F02335">
        <w:rPr>
          <w:rFonts w:ascii="宋体" w:hAnsi="宋体" w:cs="宋体"/>
          <w:szCs w:val="21"/>
          <w:vertAlign w:val="subscript"/>
        </w:rPr>
        <w:t>CH4</w:t>
      </w:r>
      <w:r w:rsidRPr="00F02335">
        <w:rPr>
          <w:rFonts w:ascii="宋体" w:hAnsi="宋体" w:cs="宋体" w:hint="eastAsia"/>
          <w:szCs w:val="21"/>
        </w:rPr>
        <w:t>为</w:t>
      </w:r>
      <w:r w:rsidRPr="00F02335">
        <w:rPr>
          <w:rFonts w:ascii="宋体" w:hAnsi="宋体" w:cs="宋体"/>
          <w:szCs w:val="21"/>
        </w:rPr>
        <w:t>CH</w:t>
      </w:r>
      <w:r w:rsidRPr="00F02335">
        <w:rPr>
          <w:rFonts w:ascii="宋体" w:hAnsi="宋体" w:cs="宋体"/>
          <w:szCs w:val="21"/>
          <w:vertAlign w:val="subscript"/>
        </w:rPr>
        <w:t>4</w:t>
      </w:r>
      <w:r w:rsidRPr="00F02335">
        <w:rPr>
          <w:rFonts w:ascii="宋体" w:hAnsi="宋体" w:cs="宋体" w:hint="eastAsia"/>
          <w:szCs w:val="21"/>
        </w:rPr>
        <w:t>的全球变暖潜势值，无量纲；</w:t>
      </w:r>
    </w:p>
    <w:p w14:paraId="027F961B" w14:textId="60C615A3" w:rsidR="00F02335" w:rsidRPr="00F02335" w:rsidRDefault="00F02335" w:rsidP="00F02335">
      <w:pPr>
        <w:spacing w:line="276" w:lineRule="auto"/>
        <w:ind w:firstLineChars="200" w:firstLine="420"/>
        <w:rPr>
          <w:rFonts w:ascii="宋体" w:hAnsi="宋体" w:cs="宋体"/>
          <w:szCs w:val="21"/>
        </w:rPr>
      </w:pPr>
      <w:r w:rsidRPr="00F02335">
        <w:rPr>
          <w:rFonts w:ascii="宋体" w:hAnsi="宋体" w:cs="宋体" w:hint="eastAsia"/>
          <w:szCs w:val="21"/>
        </w:rPr>
        <w:t>G</w:t>
      </w:r>
      <w:r w:rsidRPr="00F02335">
        <w:rPr>
          <w:rFonts w:ascii="宋体" w:hAnsi="宋体" w:cs="宋体"/>
          <w:szCs w:val="21"/>
        </w:rPr>
        <w:t>WP</w:t>
      </w:r>
      <w:r w:rsidRPr="00F02335">
        <w:rPr>
          <w:rFonts w:ascii="宋体" w:hAnsi="宋体" w:cs="宋体"/>
          <w:szCs w:val="21"/>
          <w:vertAlign w:val="subscript"/>
        </w:rPr>
        <w:t>N2O</w:t>
      </w:r>
      <w:r w:rsidRPr="00F02335">
        <w:rPr>
          <w:rFonts w:ascii="宋体" w:hAnsi="宋体" w:cs="宋体" w:hint="eastAsia"/>
          <w:szCs w:val="21"/>
        </w:rPr>
        <w:t>为N</w:t>
      </w:r>
      <w:r w:rsidRPr="00F02335">
        <w:rPr>
          <w:rFonts w:ascii="宋体" w:hAnsi="宋体" w:cs="宋体"/>
          <w:szCs w:val="21"/>
          <w:vertAlign w:val="subscript"/>
        </w:rPr>
        <w:t>2</w:t>
      </w:r>
      <w:r w:rsidRPr="00F02335">
        <w:rPr>
          <w:rFonts w:ascii="宋体" w:hAnsi="宋体" w:cs="宋体"/>
          <w:szCs w:val="21"/>
        </w:rPr>
        <w:t>O</w:t>
      </w:r>
      <w:r w:rsidRPr="00F02335">
        <w:rPr>
          <w:rFonts w:ascii="宋体" w:hAnsi="宋体" w:cs="宋体" w:hint="eastAsia"/>
          <w:szCs w:val="21"/>
        </w:rPr>
        <w:t>的全球变暖潜势值，无量纲；</w:t>
      </w:r>
    </w:p>
    <w:p w14:paraId="0A041A63" w14:textId="77777777" w:rsidR="00220144" w:rsidRDefault="00E54FD3">
      <w:pPr>
        <w:pStyle w:val="afffffff1"/>
        <w:numPr>
          <w:ilvl w:val="1"/>
          <w:numId w:val="19"/>
        </w:numPr>
        <w:spacing w:beforeLines="100" w:before="312" w:afterLines="100" w:after="312"/>
        <w:ind w:leftChars="0" w:rightChars="0" w:right="0"/>
        <w:outlineLvl w:val="0"/>
        <w:rPr>
          <w:color w:val="000000" w:themeColor="text1"/>
          <w:szCs w:val="21"/>
        </w:rPr>
      </w:pPr>
      <w:bookmarkStart w:id="46" w:name="_Toc164338029"/>
      <w:bookmarkStart w:id="47" w:name="_Toc11996"/>
      <w:bookmarkEnd w:id="35"/>
      <w:r>
        <w:rPr>
          <w:rFonts w:hint="eastAsia"/>
          <w:color w:val="000000" w:themeColor="text1"/>
          <w:szCs w:val="21"/>
        </w:rPr>
        <w:t>生命周期影响评价</w:t>
      </w:r>
      <w:bookmarkEnd w:id="46"/>
      <w:bookmarkEnd w:id="47"/>
    </w:p>
    <w:p w14:paraId="049B3EBE" w14:textId="59496152" w:rsidR="003E7E66" w:rsidRDefault="003E7E66" w:rsidP="003E7E66">
      <w:pPr>
        <w:pStyle w:val="afffffff0"/>
        <w:ind w:leftChars="0" w:left="0" w:rightChars="0" w:right="0" w:firstLineChars="200" w:firstLine="428"/>
      </w:pPr>
      <w:bookmarkStart w:id="48" w:name="_Toc164338030"/>
      <w:r>
        <w:rPr>
          <w:rFonts w:hint="eastAsia"/>
        </w:rPr>
        <w:t>应对低速机产品从“摇篮到大门”的碳足迹计算结果按照阶段、过程、零部件层次、工序等结构展开显示各过程的碳足迹数据，体现碳足迹计算结果的累积过程，从而便于识别碳排放量</w:t>
      </w:r>
      <w:proofErr w:type="gramStart"/>
      <w:r>
        <w:rPr>
          <w:rFonts w:hint="eastAsia"/>
        </w:rPr>
        <w:t>占比较</w:t>
      </w:r>
      <w:proofErr w:type="gramEnd"/>
      <w:r>
        <w:rPr>
          <w:rFonts w:hint="eastAsia"/>
        </w:rPr>
        <w:t>高的过程。</w:t>
      </w:r>
    </w:p>
    <w:p w14:paraId="53DF1B3B" w14:textId="61E2F783" w:rsidR="00220144" w:rsidRDefault="00060089" w:rsidP="00060089">
      <w:pPr>
        <w:pStyle w:val="afffffff1"/>
        <w:numPr>
          <w:ilvl w:val="1"/>
          <w:numId w:val="22"/>
        </w:numPr>
        <w:spacing w:beforeLines="100" w:before="312" w:afterLines="100" w:after="312"/>
        <w:ind w:leftChars="0" w:rightChars="0" w:right="0"/>
        <w:outlineLvl w:val="0"/>
        <w:rPr>
          <w:color w:val="000000" w:themeColor="text1"/>
          <w:szCs w:val="21"/>
        </w:rPr>
      </w:pPr>
      <w:bookmarkStart w:id="49" w:name="_Toc3171"/>
      <w:r>
        <w:rPr>
          <w:rFonts w:hint="eastAsia"/>
          <w:color w:val="000000" w:themeColor="text1"/>
          <w:szCs w:val="21"/>
        </w:rPr>
        <w:t>生命周期结果解释</w:t>
      </w:r>
      <w:bookmarkEnd w:id="48"/>
      <w:bookmarkEnd w:id="49"/>
    </w:p>
    <w:p w14:paraId="31249554" w14:textId="68A7A0C4" w:rsidR="00220144" w:rsidRDefault="00E54FD3">
      <w:pPr>
        <w:pStyle w:val="afffffff0"/>
        <w:ind w:leftChars="0" w:left="0" w:rightChars="0" w:right="0" w:firstLineChars="200" w:firstLine="428"/>
      </w:pPr>
      <w:r>
        <w:rPr>
          <w:rFonts w:hint="eastAsia"/>
        </w:rPr>
        <w:t>生命周期解释应包括以下</w:t>
      </w:r>
      <w:r w:rsidR="004B67AF">
        <w:rPr>
          <w:rFonts w:hint="eastAsia"/>
        </w:rPr>
        <w:t>内容</w:t>
      </w:r>
      <w:r>
        <w:rPr>
          <w:rFonts w:hint="eastAsia"/>
        </w:rPr>
        <w:t>：</w:t>
      </w:r>
    </w:p>
    <w:p w14:paraId="63818AC2" w14:textId="4D0ABF51" w:rsidR="00220144" w:rsidRDefault="00E54FD3" w:rsidP="004B67AF">
      <w:pPr>
        <w:pStyle w:val="afffffff0"/>
        <w:numPr>
          <w:ilvl w:val="0"/>
          <w:numId w:val="23"/>
        </w:numPr>
        <w:ind w:leftChars="0" w:rightChars="0" w:right="0" w:firstLineChars="0"/>
      </w:pPr>
      <w:r>
        <w:rPr>
          <w:rFonts w:hint="eastAsia"/>
        </w:rPr>
        <w:t>根据生命周期清单分析和生命周期影响评价的碳足迹量化结果，识别重大问题（可包括生命周期阶段、单元过程或流）；</w:t>
      </w:r>
    </w:p>
    <w:p w14:paraId="4665DE37" w14:textId="6FDC60A1" w:rsidR="004B67AF" w:rsidRDefault="004B67AF" w:rsidP="004B67AF">
      <w:pPr>
        <w:pStyle w:val="afffffff0"/>
        <w:numPr>
          <w:ilvl w:val="0"/>
          <w:numId w:val="23"/>
        </w:numPr>
        <w:ind w:leftChars="0" w:rightChars="0" w:right="0" w:firstLineChars="0"/>
      </w:pPr>
      <w:r>
        <w:rPr>
          <w:rFonts w:hint="eastAsia"/>
        </w:rPr>
        <w:t>对各单元过程中采用的情景假设进行描述。</w:t>
      </w:r>
    </w:p>
    <w:p w14:paraId="7BB52D1C" w14:textId="22798603" w:rsidR="00220144" w:rsidRDefault="006C1331">
      <w:pPr>
        <w:pStyle w:val="afffffff0"/>
        <w:ind w:leftChars="0" w:left="0" w:rightChars="0" w:right="0" w:firstLineChars="200" w:firstLine="428"/>
      </w:pPr>
      <w:r>
        <w:rPr>
          <w:rFonts w:hint="eastAsia"/>
        </w:rPr>
        <w:t>c</w:t>
      </w:r>
      <w:r w:rsidR="00E54FD3">
        <w:rPr>
          <w:rFonts w:hint="eastAsia"/>
        </w:rPr>
        <w:t>）</w:t>
      </w:r>
      <w:r w:rsidR="004B67AF">
        <w:rPr>
          <w:rFonts w:hint="eastAsia"/>
        </w:rPr>
        <w:t>对数据</w:t>
      </w:r>
      <w:r w:rsidR="00E54FD3">
        <w:rPr>
          <w:rFonts w:hint="eastAsia"/>
        </w:rPr>
        <w:t>完整性</w:t>
      </w:r>
      <w:r w:rsidR="004B67AF">
        <w:rPr>
          <w:rFonts w:hint="eastAsia"/>
        </w:rPr>
        <w:t>进行说明</w:t>
      </w:r>
      <w:r>
        <w:rPr>
          <w:rFonts w:hint="eastAsia"/>
        </w:rPr>
        <w:t>。</w:t>
      </w:r>
      <w:r w:rsidR="004B67AF">
        <w:rPr>
          <w:rFonts w:hint="eastAsia"/>
        </w:rPr>
        <w:t>列出数据缺失或忽略的物料</w:t>
      </w:r>
      <w:r w:rsidR="009C223B">
        <w:rPr>
          <w:rFonts w:hint="eastAsia"/>
        </w:rPr>
        <w:t>、活动</w:t>
      </w:r>
      <w:r>
        <w:rPr>
          <w:rFonts w:hint="eastAsia"/>
        </w:rPr>
        <w:t>；对上游供应</w:t>
      </w:r>
      <w:proofErr w:type="gramStart"/>
      <w:r>
        <w:rPr>
          <w:rFonts w:hint="eastAsia"/>
        </w:rPr>
        <w:t>链提供</w:t>
      </w:r>
      <w:proofErr w:type="gramEnd"/>
      <w:r>
        <w:rPr>
          <w:rFonts w:hint="eastAsia"/>
        </w:rPr>
        <w:t>的零部件碳足迹完整性进行说明。</w:t>
      </w:r>
    </w:p>
    <w:p w14:paraId="709075F1" w14:textId="11A55B10" w:rsidR="00220144" w:rsidRDefault="006C1331">
      <w:pPr>
        <w:pStyle w:val="afffffff0"/>
        <w:ind w:leftChars="0" w:left="0" w:rightChars="0" w:right="0" w:firstLineChars="200" w:firstLine="428"/>
      </w:pPr>
      <w:r>
        <w:rPr>
          <w:rFonts w:hint="eastAsia"/>
        </w:rPr>
        <w:t>d</w:t>
      </w:r>
      <w:r w:rsidR="00E54FD3">
        <w:rPr>
          <w:rFonts w:hint="eastAsia"/>
        </w:rPr>
        <w:t>）结论、局限性和建议。</w:t>
      </w:r>
    </w:p>
    <w:p w14:paraId="7109989B" w14:textId="77777777" w:rsidR="00220144" w:rsidRDefault="00E54FD3" w:rsidP="00060089">
      <w:pPr>
        <w:pStyle w:val="afffffff1"/>
        <w:numPr>
          <w:ilvl w:val="1"/>
          <w:numId w:val="22"/>
        </w:numPr>
        <w:spacing w:beforeLines="100" w:before="312" w:afterLines="100" w:after="312"/>
        <w:ind w:leftChars="0" w:rightChars="0" w:right="0"/>
        <w:outlineLvl w:val="0"/>
        <w:rPr>
          <w:color w:val="000000" w:themeColor="text1"/>
          <w:szCs w:val="21"/>
        </w:rPr>
      </w:pPr>
      <w:bookmarkStart w:id="50" w:name="_Toc164338031"/>
      <w:bookmarkStart w:id="51" w:name="_Toc7709"/>
      <w:r>
        <w:rPr>
          <w:rFonts w:hint="eastAsia"/>
          <w:color w:val="000000" w:themeColor="text1"/>
          <w:szCs w:val="21"/>
        </w:rPr>
        <w:t>产品碳足迹报告</w:t>
      </w:r>
      <w:bookmarkEnd w:id="50"/>
      <w:bookmarkEnd w:id="51"/>
    </w:p>
    <w:p w14:paraId="18306E78" w14:textId="34E4E728" w:rsidR="00220144" w:rsidRDefault="00E54FD3">
      <w:pPr>
        <w:pStyle w:val="afffffff0"/>
        <w:ind w:leftChars="0" w:left="0" w:rightChars="0" w:right="0" w:firstLineChars="200" w:firstLine="428"/>
      </w:pPr>
      <w:r>
        <w:rPr>
          <w:rFonts w:hint="eastAsia"/>
        </w:rPr>
        <w:t>产品碳足迹研究报告可参考</w:t>
      </w:r>
      <w:r w:rsidR="000E5CC5" w:rsidRPr="000E5CC5">
        <w:rPr>
          <w:rFonts w:hint="eastAsia"/>
        </w:rPr>
        <w:t>GB/T 24067《温室气体 产品碳足迹 量化要求和指南》</w:t>
      </w:r>
      <w:r>
        <w:rPr>
          <w:rFonts w:hint="eastAsia"/>
        </w:rPr>
        <w:t>给出的模版</w:t>
      </w:r>
      <w:r w:rsidR="00B460DD">
        <w:rPr>
          <w:rFonts w:hint="eastAsia"/>
        </w:rPr>
        <w:t>，或使用本文附录</w:t>
      </w:r>
      <w:r w:rsidR="00816F2B">
        <w:rPr>
          <w:rFonts w:hint="eastAsia"/>
        </w:rPr>
        <w:t>A</w:t>
      </w:r>
      <w:r w:rsidR="00B460DD">
        <w:rPr>
          <w:rFonts w:hint="eastAsia"/>
        </w:rPr>
        <w:t>模板</w:t>
      </w:r>
      <w:r w:rsidR="00816F2B">
        <w:rPr>
          <w:rFonts w:hint="eastAsia"/>
        </w:rPr>
        <w:t>，</w:t>
      </w:r>
      <w:r w:rsidR="009025D9">
        <w:rPr>
          <w:rFonts w:hint="eastAsia"/>
        </w:rPr>
        <w:t>低速内燃机零部件</w:t>
      </w:r>
      <w:r w:rsidR="00B460DD">
        <w:rPr>
          <w:rFonts w:hint="eastAsia"/>
        </w:rPr>
        <w:t>。</w:t>
      </w:r>
    </w:p>
    <w:p w14:paraId="150AA453" w14:textId="77777777" w:rsidR="00220144" w:rsidRDefault="00E54FD3" w:rsidP="00060089">
      <w:pPr>
        <w:pStyle w:val="afffffff1"/>
        <w:numPr>
          <w:ilvl w:val="1"/>
          <w:numId w:val="22"/>
        </w:numPr>
        <w:spacing w:beforeLines="100" w:before="312" w:afterLines="100" w:after="312"/>
        <w:ind w:leftChars="0" w:rightChars="0" w:right="0"/>
        <w:outlineLvl w:val="0"/>
        <w:rPr>
          <w:color w:val="000000" w:themeColor="text1"/>
          <w:szCs w:val="21"/>
        </w:rPr>
      </w:pPr>
      <w:bookmarkStart w:id="52" w:name="_Toc164338032"/>
      <w:bookmarkStart w:id="53" w:name="_Toc6063"/>
      <w:r>
        <w:rPr>
          <w:rFonts w:hint="eastAsia"/>
          <w:color w:val="000000" w:themeColor="text1"/>
          <w:szCs w:val="21"/>
        </w:rPr>
        <w:t>产品碳足迹声明</w:t>
      </w:r>
      <w:bookmarkEnd w:id="52"/>
      <w:bookmarkEnd w:id="53"/>
    </w:p>
    <w:p w14:paraId="544EB681" w14:textId="6DB0229D" w:rsidR="00220144" w:rsidRDefault="00E54FD3">
      <w:pPr>
        <w:pStyle w:val="afffffff0"/>
        <w:ind w:leftChars="0" w:left="0" w:rightChars="0" w:right="0" w:firstLineChars="200" w:firstLine="428"/>
      </w:pPr>
      <w:r>
        <w:rPr>
          <w:rFonts w:hint="eastAsia"/>
        </w:rPr>
        <w:t>可按照GB/T 24025</w:t>
      </w:r>
      <w:r w:rsidR="006B27AD">
        <w:t>-2009</w:t>
      </w:r>
      <w:r>
        <w:rPr>
          <w:rFonts w:hint="eastAsia"/>
        </w:rPr>
        <w:t>的规定开展产品碳足迹声明或信息交流，使具有同样功能的产品之间进行比较。</w:t>
      </w:r>
    </w:p>
    <w:p w14:paraId="6BD1F082" w14:textId="199B9D0D" w:rsidR="007B3305" w:rsidRDefault="007B3305">
      <w:pPr>
        <w:widowControl/>
        <w:jc w:val="left"/>
        <w:rPr>
          <w:rFonts w:ascii="宋体" w:hAnsi="宋体"/>
          <w:kern w:val="0"/>
          <w:szCs w:val="21"/>
        </w:rPr>
      </w:pPr>
      <w:r>
        <w:rPr>
          <w:rFonts w:ascii="宋体" w:hAnsi="宋体"/>
          <w:kern w:val="0"/>
          <w:szCs w:val="21"/>
        </w:rPr>
        <w:br w:type="page"/>
      </w:r>
    </w:p>
    <w:p w14:paraId="3D77F21C" w14:textId="77777777" w:rsidR="00232A21" w:rsidRDefault="00232A21" w:rsidP="00232A21">
      <w:pPr>
        <w:widowControl/>
        <w:jc w:val="center"/>
        <w:rPr>
          <w:rFonts w:hAnsi="黑体" w:cs="宋体"/>
          <w:bCs/>
        </w:rPr>
      </w:pPr>
      <w:r>
        <w:rPr>
          <w:rFonts w:hAnsi="黑体" w:cs="宋体" w:hint="eastAsia"/>
          <w:bCs/>
        </w:rPr>
        <w:lastRenderedPageBreak/>
        <w:t>附录</w:t>
      </w:r>
      <w:r>
        <w:rPr>
          <w:rFonts w:hAnsi="黑体" w:cs="宋体"/>
          <w:bCs/>
        </w:rPr>
        <w:t>A</w:t>
      </w:r>
    </w:p>
    <w:p w14:paraId="3D90011A" w14:textId="77777777" w:rsidR="00232A21" w:rsidRDefault="00232A21" w:rsidP="00232A21">
      <w:pPr>
        <w:widowControl/>
        <w:jc w:val="center"/>
        <w:rPr>
          <w:rFonts w:hAnsi="黑体" w:cs="宋体"/>
          <w:bCs/>
        </w:rPr>
      </w:pPr>
      <w:r>
        <w:rPr>
          <w:rFonts w:hAnsi="黑体" w:cs="宋体" w:hint="eastAsia"/>
          <w:bCs/>
        </w:rPr>
        <w:t>（资料性）</w:t>
      </w:r>
    </w:p>
    <w:p w14:paraId="58870F9F" w14:textId="77777777" w:rsidR="00232A21" w:rsidRDefault="00232A21" w:rsidP="00232A21">
      <w:pPr>
        <w:widowControl/>
        <w:jc w:val="center"/>
        <w:rPr>
          <w:rFonts w:hAnsi="黑体" w:cs="宋体"/>
          <w:bCs/>
        </w:rPr>
      </w:pPr>
      <w:r>
        <w:rPr>
          <w:rFonts w:hAnsi="黑体" w:cs="宋体" w:hint="eastAsia"/>
          <w:bCs/>
        </w:rPr>
        <w:t>船用低速内燃机产品碳足迹研究报告（模板）</w:t>
      </w:r>
    </w:p>
    <w:p w14:paraId="4C25603F" w14:textId="6F68680D" w:rsidR="00232A21" w:rsidRPr="00050F0B" w:rsidRDefault="00232A21" w:rsidP="00232A21">
      <w:pPr>
        <w:pStyle w:val="afffffffe"/>
        <w:numPr>
          <w:ilvl w:val="0"/>
          <w:numId w:val="25"/>
        </w:numPr>
        <w:ind w:firstLineChars="0"/>
        <w:rPr>
          <w:rFonts w:hAnsi="黑体" w:cs="宋体"/>
          <w:b/>
          <w:bCs/>
        </w:rPr>
      </w:pPr>
      <w:r w:rsidRPr="00050F0B">
        <w:rPr>
          <w:rFonts w:hAnsi="黑体" w:cs="宋体" w:hint="eastAsia"/>
          <w:b/>
          <w:bCs/>
        </w:rPr>
        <w:t>概况</w:t>
      </w:r>
    </w:p>
    <w:p w14:paraId="529669DF" w14:textId="0DB5C2A4" w:rsidR="00232A21" w:rsidRPr="00050F0B" w:rsidRDefault="00232A21" w:rsidP="00232A21">
      <w:pPr>
        <w:pStyle w:val="afffffffe"/>
        <w:numPr>
          <w:ilvl w:val="0"/>
          <w:numId w:val="26"/>
        </w:numPr>
        <w:ind w:firstLineChars="0"/>
        <w:rPr>
          <w:rFonts w:hAnsi="黑体" w:cs="宋体"/>
          <w:b/>
          <w:bCs/>
        </w:rPr>
      </w:pPr>
      <w:r w:rsidRPr="00050F0B">
        <w:rPr>
          <w:rFonts w:hAnsi="黑体" w:cs="宋体" w:hint="eastAsia"/>
          <w:b/>
          <w:bCs/>
        </w:rPr>
        <w:t>制造厂信息</w:t>
      </w:r>
    </w:p>
    <w:p w14:paraId="4E6B9924" w14:textId="5F5662FA" w:rsidR="00232A21" w:rsidRDefault="00232A21" w:rsidP="00232A21">
      <w:pPr>
        <w:pStyle w:val="afffffffe"/>
        <w:ind w:left="360" w:firstLineChars="0" w:firstLine="0"/>
        <w:rPr>
          <w:rFonts w:hAnsi="黑体" w:cs="宋体"/>
          <w:bCs/>
        </w:rPr>
      </w:pPr>
      <w:r>
        <w:rPr>
          <w:rFonts w:hAnsi="黑体" w:cs="宋体" w:hint="eastAsia"/>
          <w:bCs/>
        </w:rPr>
        <w:t>制造厂名称：</w:t>
      </w:r>
    </w:p>
    <w:p w14:paraId="101FEAAA" w14:textId="4F57E761" w:rsidR="00050F0B" w:rsidRDefault="00050F0B" w:rsidP="00232A21">
      <w:pPr>
        <w:pStyle w:val="afffffffe"/>
        <w:ind w:left="360" w:firstLineChars="0" w:firstLine="0"/>
        <w:rPr>
          <w:rFonts w:hAnsi="黑体" w:cs="宋体"/>
          <w:bCs/>
        </w:rPr>
      </w:pPr>
      <w:r>
        <w:rPr>
          <w:rFonts w:hAnsi="黑体" w:cs="宋体" w:hint="eastAsia"/>
          <w:bCs/>
        </w:rPr>
        <w:t>制造厂地址：</w:t>
      </w:r>
    </w:p>
    <w:p w14:paraId="0DECFDBB" w14:textId="427C78FF" w:rsidR="00232A21" w:rsidRDefault="00232A21" w:rsidP="00232A21">
      <w:pPr>
        <w:pStyle w:val="afffffffe"/>
        <w:ind w:left="360" w:firstLineChars="0" w:firstLine="0"/>
        <w:rPr>
          <w:rFonts w:hAnsi="黑体" w:cs="宋体"/>
          <w:bCs/>
        </w:rPr>
      </w:pPr>
      <w:r>
        <w:rPr>
          <w:rFonts w:hAnsi="黑体" w:cs="宋体" w:hint="eastAsia"/>
          <w:bCs/>
        </w:rPr>
        <w:t>生产地址：</w:t>
      </w:r>
    </w:p>
    <w:p w14:paraId="3C3AA4BB" w14:textId="68A8D0E0" w:rsidR="00050F0B" w:rsidRDefault="00050F0B" w:rsidP="00232A21">
      <w:pPr>
        <w:pStyle w:val="afffffffe"/>
        <w:ind w:left="360" w:firstLineChars="0" w:firstLine="0"/>
        <w:rPr>
          <w:rFonts w:hAnsi="黑体" w:cs="宋体"/>
          <w:bCs/>
        </w:rPr>
      </w:pPr>
      <w:r w:rsidRPr="00232A21">
        <w:rPr>
          <w:rFonts w:hAnsi="黑体" w:cs="宋体" w:hint="eastAsia"/>
          <w:bCs/>
        </w:rPr>
        <w:t>生产年份</w:t>
      </w:r>
      <w:r>
        <w:rPr>
          <w:rFonts w:hAnsi="黑体" w:cs="宋体" w:hint="eastAsia"/>
          <w:bCs/>
        </w:rPr>
        <w:t>：</w:t>
      </w:r>
    </w:p>
    <w:p w14:paraId="14F13B8C" w14:textId="729CECE8" w:rsidR="00232A21" w:rsidRPr="00050F0B" w:rsidRDefault="00232A21" w:rsidP="00232A21">
      <w:pPr>
        <w:pStyle w:val="afffffffe"/>
        <w:numPr>
          <w:ilvl w:val="0"/>
          <w:numId w:val="26"/>
        </w:numPr>
        <w:ind w:firstLineChars="0"/>
        <w:rPr>
          <w:rFonts w:hAnsi="黑体" w:cs="宋体"/>
          <w:b/>
          <w:bCs/>
        </w:rPr>
      </w:pPr>
      <w:r w:rsidRPr="00050F0B">
        <w:rPr>
          <w:rFonts w:hAnsi="黑体" w:cs="宋体" w:hint="eastAsia"/>
          <w:b/>
          <w:bCs/>
        </w:rPr>
        <w:t>产品信息</w:t>
      </w:r>
    </w:p>
    <w:p w14:paraId="09397FF6" w14:textId="5364A0D2" w:rsidR="00232A21" w:rsidRDefault="00232A21" w:rsidP="00232A21">
      <w:pPr>
        <w:pStyle w:val="afffffffe"/>
        <w:ind w:left="360" w:firstLineChars="0" w:firstLine="0"/>
        <w:rPr>
          <w:rFonts w:hAnsi="黑体" w:cs="宋体"/>
          <w:bCs/>
        </w:rPr>
      </w:pPr>
      <w:r>
        <w:rPr>
          <w:rFonts w:hAnsi="黑体" w:cs="宋体" w:hint="eastAsia"/>
          <w:bCs/>
        </w:rPr>
        <w:t>产品名称：</w:t>
      </w:r>
    </w:p>
    <w:p w14:paraId="567A6A09" w14:textId="30C2A968" w:rsidR="00232A21" w:rsidRPr="00232A21" w:rsidRDefault="00232A21" w:rsidP="00232A21">
      <w:pPr>
        <w:pStyle w:val="afffffffe"/>
        <w:ind w:left="360" w:firstLineChars="0" w:firstLine="0"/>
        <w:rPr>
          <w:rFonts w:hAnsi="黑体" w:cs="宋体"/>
          <w:bCs/>
        </w:rPr>
      </w:pPr>
      <w:r>
        <w:rPr>
          <w:rFonts w:hAnsi="黑体" w:cs="宋体" w:hint="eastAsia"/>
          <w:bCs/>
        </w:rPr>
        <w:t>产品型号：</w:t>
      </w:r>
    </w:p>
    <w:p w14:paraId="68C7A2DF" w14:textId="0AB20118" w:rsidR="00232A21" w:rsidRPr="00050F0B" w:rsidRDefault="00232A21" w:rsidP="00050F0B">
      <w:pPr>
        <w:pStyle w:val="afffffffe"/>
        <w:numPr>
          <w:ilvl w:val="0"/>
          <w:numId w:val="26"/>
        </w:numPr>
        <w:ind w:firstLineChars="0"/>
        <w:rPr>
          <w:rFonts w:hAnsi="黑体" w:cs="宋体"/>
          <w:b/>
          <w:bCs/>
        </w:rPr>
      </w:pPr>
      <w:r w:rsidRPr="00050F0B">
        <w:rPr>
          <w:rFonts w:hAnsi="黑体" w:cs="宋体" w:hint="eastAsia"/>
          <w:b/>
          <w:bCs/>
        </w:rPr>
        <w:t>产品主要技术参数</w:t>
      </w:r>
    </w:p>
    <w:p w14:paraId="610744DD" w14:textId="0240D444" w:rsidR="00232A21" w:rsidRPr="00232A21" w:rsidRDefault="00232A21" w:rsidP="00050F0B">
      <w:pPr>
        <w:pStyle w:val="afffffffe"/>
        <w:ind w:left="360" w:firstLineChars="0" w:firstLine="0"/>
        <w:rPr>
          <w:rFonts w:hAnsi="黑体" w:cs="宋体"/>
          <w:bCs/>
        </w:rPr>
      </w:pPr>
      <w:r w:rsidRPr="00232A21">
        <w:rPr>
          <w:rFonts w:hAnsi="黑体" w:cs="宋体" w:hint="eastAsia"/>
          <w:bCs/>
        </w:rPr>
        <w:t>缸数</w:t>
      </w:r>
      <w:r w:rsidR="00050F0B">
        <w:rPr>
          <w:rFonts w:hAnsi="黑体" w:cs="宋体" w:hint="eastAsia"/>
          <w:bCs/>
        </w:rPr>
        <w:t>：</w:t>
      </w:r>
    </w:p>
    <w:p w14:paraId="6EE9AEAB" w14:textId="5BD1F3A8" w:rsidR="00232A21" w:rsidRPr="00232A21" w:rsidRDefault="00232A21" w:rsidP="00050F0B">
      <w:pPr>
        <w:pStyle w:val="afffffffe"/>
        <w:ind w:left="360" w:firstLineChars="0" w:firstLine="0"/>
        <w:rPr>
          <w:rFonts w:hAnsi="黑体" w:cs="宋体"/>
          <w:bCs/>
        </w:rPr>
      </w:pPr>
      <w:r w:rsidRPr="00232A21">
        <w:rPr>
          <w:rFonts w:hAnsi="黑体" w:cs="宋体" w:hint="eastAsia"/>
          <w:bCs/>
        </w:rPr>
        <w:t>额定功率</w:t>
      </w:r>
      <w:r w:rsidR="00050F0B">
        <w:rPr>
          <w:rFonts w:hAnsi="黑体" w:cs="宋体" w:hint="eastAsia"/>
          <w:bCs/>
        </w:rPr>
        <w:t>：</w:t>
      </w:r>
    </w:p>
    <w:p w14:paraId="15DED4E7" w14:textId="248A6B31" w:rsidR="00232A21" w:rsidRPr="00232A21" w:rsidRDefault="00232A21" w:rsidP="00050F0B">
      <w:pPr>
        <w:pStyle w:val="afffffffe"/>
        <w:ind w:left="360" w:firstLineChars="0" w:firstLine="0"/>
        <w:rPr>
          <w:rFonts w:hAnsi="黑体" w:cs="宋体"/>
          <w:bCs/>
        </w:rPr>
      </w:pPr>
      <w:r w:rsidRPr="00232A21">
        <w:rPr>
          <w:rFonts w:hAnsi="黑体" w:cs="宋体" w:hint="eastAsia"/>
          <w:bCs/>
        </w:rPr>
        <w:t>缸径</w:t>
      </w:r>
      <w:r w:rsidR="00050F0B">
        <w:rPr>
          <w:rFonts w:hAnsi="黑体" w:cs="宋体" w:hint="eastAsia"/>
          <w:bCs/>
        </w:rPr>
        <w:t>：</w:t>
      </w:r>
    </w:p>
    <w:p w14:paraId="209A6249" w14:textId="22F5CCC0" w:rsidR="00232A21" w:rsidRPr="00232A21" w:rsidRDefault="00232A21" w:rsidP="00050F0B">
      <w:pPr>
        <w:pStyle w:val="afffffffe"/>
        <w:ind w:left="360" w:firstLineChars="0" w:firstLine="0"/>
        <w:rPr>
          <w:rFonts w:hAnsi="黑体" w:cs="宋体"/>
          <w:bCs/>
        </w:rPr>
      </w:pPr>
      <w:r w:rsidRPr="00232A21">
        <w:rPr>
          <w:rFonts w:hAnsi="黑体" w:cs="宋体" w:hint="eastAsia"/>
          <w:bCs/>
        </w:rPr>
        <w:t>冲程</w:t>
      </w:r>
      <w:r w:rsidR="00050F0B">
        <w:rPr>
          <w:rFonts w:hAnsi="黑体" w:cs="宋体" w:hint="eastAsia"/>
          <w:bCs/>
        </w:rPr>
        <w:t>：</w:t>
      </w:r>
    </w:p>
    <w:p w14:paraId="5DB93F1E" w14:textId="4153911F" w:rsidR="00232A21" w:rsidRPr="00232A21" w:rsidRDefault="00232A21" w:rsidP="00050F0B">
      <w:pPr>
        <w:pStyle w:val="afffffffe"/>
        <w:ind w:left="360" w:firstLineChars="0" w:firstLine="0"/>
        <w:rPr>
          <w:rFonts w:hAnsi="黑体" w:cs="宋体"/>
          <w:bCs/>
        </w:rPr>
      </w:pPr>
      <w:r w:rsidRPr="00232A21">
        <w:rPr>
          <w:rFonts w:hAnsi="黑体" w:cs="宋体" w:hint="eastAsia"/>
          <w:bCs/>
        </w:rPr>
        <w:t>转速</w:t>
      </w:r>
      <w:r w:rsidR="00050F0B">
        <w:rPr>
          <w:rFonts w:hAnsi="黑体" w:cs="宋体" w:hint="eastAsia"/>
          <w:bCs/>
        </w:rPr>
        <w:t>：</w:t>
      </w:r>
    </w:p>
    <w:p w14:paraId="26B74F5F" w14:textId="6C7A563A" w:rsidR="00232A21" w:rsidRPr="00232A21" w:rsidRDefault="00232A21" w:rsidP="00050F0B">
      <w:pPr>
        <w:pStyle w:val="afffffffe"/>
        <w:ind w:left="360" w:firstLineChars="0" w:firstLine="0"/>
        <w:rPr>
          <w:rFonts w:hAnsi="黑体" w:cs="宋体"/>
          <w:bCs/>
        </w:rPr>
      </w:pPr>
      <w:r w:rsidRPr="00232A21">
        <w:rPr>
          <w:rFonts w:hAnsi="黑体" w:cs="宋体" w:hint="eastAsia"/>
          <w:bCs/>
        </w:rPr>
        <w:t>燃料类型</w:t>
      </w:r>
      <w:r w:rsidR="00050F0B">
        <w:rPr>
          <w:rFonts w:hAnsi="黑体" w:cs="宋体" w:hint="eastAsia"/>
          <w:bCs/>
        </w:rPr>
        <w:t>：</w:t>
      </w:r>
    </w:p>
    <w:p w14:paraId="616CB172" w14:textId="322C92EF" w:rsidR="00232A21" w:rsidRPr="00232A21" w:rsidRDefault="00232A21" w:rsidP="00050F0B">
      <w:pPr>
        <w:pStyle w:val="afffffffe"/>
        <w:ind w:left="360" w:firstLineChars="0" w:firstLine="0"/>
        <w:rPr>
          <w:rFonts w:hAnsi="黑体" w:cs="宋体"/>
          <w:bCs/>
        </w:rPr>
      </w:pPr>
      <w:r w:rsidRPr="00232A21">
        <w:rPr>
          <w:rFonts w:hAnsi="黑体" w:cs="宋体" w:hint="eastAsia"/>
          <w:bCs/>
        </w:rPr>
        <w:t>燃料消耗率</w:t>
      </w:r>
      <w:r w:rsidR="00050F0B">
        <w:rPr>
          <w:rFonts w:hAnsi="黑体" w:cs="宋体" w:hint="eastAsia"/>
          <w:bCs/>
        </w:rPr>
        <w:t>：</w:t>
      </w:r>
    </w:p>
    <w:p w14:paraId="21E05CA0" w14:textId="4D4C55E8" w:rsidR="00232A21" w:rsidRPr="00232A21" w:rsidRDefault="00232A21" w:rsidP="00050F0B">
      <w:pPr>
        <w:pStyle w:val="afffffffe"/>
        <w:ind w:left="360" w:firstLineChars="0" w:firstLine="0"/>
        <w:rPr>
          <w:rFonts w:hAnsi="黑体" w:cs="宋体"/>
          <w:bCs/>
        </w:rPr>
      </w:pPr>
      <w:r w:rsidRPr="00232A21">
        <w:rPr>
          <w:rFonts w:hAnsi="黑体" w:cs="宋体" w:hint="eastAsia"/>
          <w:bCs/>
        </w:rPr>
        <w:t>采取的减排措施</w:t>
      </w:r>
      <w:r w:rsidR="00050F0B">
        <w:rPr>
          <w:rFonts w:hAnsi="黑体" w:cs="宋体" w:hint="eastAsia"/>
          <w:bCs/>
        </w:rPr>
        <w:t>：</w:t>
      </w:r>
    </w:p>
    <w:p w14:paraId="374E236B" w14:textId="044DB0C1" w:rsidR="00232A21" w:rsidRPr="00232A21" w:rsidRDefault="00232A21" w:rsidP="00050F0B">
      <w:pPr>
        <w:pStyle w:val="afffffffe"/>
        <w:ind w:left="360" w:firstLineChars="0" w:firstLine="0"/>
        <w:rPr>
          <w:rFonts w:hAnsi="黑体" w:cs="宋体"/>
          <w:bCs/>
        </w:rPr>
      </w:pPr>
      <w:r w:rsidRPr="00232A21">
        <w:rPr>
          <w:rFonts w:hAnsi="黑体" w:cs="宋体" w:hint="eastAsia"/>
          <w:bCs/>
        </w:rPr>
        <w:t>满足的排放标准</w:t>
      </w:r>
      <w:r w:rsidR="00050F0B">
        <w:rPr>
          <w:rFonts w:hAnsi="黑体" w:cs="宋体" w:hint="eastAsia"/>
          <w:bCs/>
        </w:rPr>
        <w:t>：</w:t>
      </w:r>
    </w:p>
    <w:p w14:paraId="4BB189AD" w14:textId="34DF2D9A" w:rsidR="00232A21" w:rsidRPr="00232A21" w:rsidRDefault="00232A21" w:rsidP="00050F0B">
      <w:pPr>
        <w:pStyle w:val="afffffffe"/>
        <w:ind w:left="360" w:firstLineChars="0" w:firstLine="0"/>
        <w:rPr>
          <w:rFonts w:hAnsi="黑体" w:cs="宋体"/>
          <w:bCs/>
        </w:rPr>
      </w:pPr>
      <w:r w:rsidRPr="00232A21">
        <w:rPr>
          <w:rFonts w:hAnsi="黑体" w:cs="宋体" w:hint="eastAsia"/>
          <w:bCs/>
        </w:rPr>
        <w:t>整机尺寸</w:t>
      </w:r>
      <w:r w:rsidR="00050F0B">
        <w:rPr>
          <w:rFonts w:hAnsi="黑体" w:cs="宋体" w:hint="eastAsia"/>
          <w:bCs/>
        </w:rPr>
        <w:t>：</w:t>
      </w:r>
    </w:p>
    <w:p w14:paraId="6531AAF2" w14:textId="77566C0A" w:rsidR="00232A21" w:rsidRDefault="00232A21" w:rsidP="00050F0B">
      <w:pPr>
        <w:pStyle w:val="afffffffe"/>
        <w:ind w:left="360" w:firstLineChars="0" w:firstLine="0"/>
        <w:rPr>
          <w:rFonts w:hAnsi="黑体" w:cs="宋体"/>
          <w:bCs/>
        </w:rPr>
      </w:pPr>
      <w:r w:rsidRPr="00232A21">
        <w:rPr>
          <w:rFonts w:hAnsi="黑体" w:cs="宋体" w:hint="eastAsia"/>
          <w:bCs/>
        </w:rPr>
        <w:t>整机重量</w:t>
      </w:r>
      <w:r w:rsidR="00050F0B">
        <w:rPr>
          <w:rFonts w:hAnsi="黑体" w:cs="宋体" w:hint="eastAsia"/>
          <w:bCs/>
        </w:rPr>
        <w:t>：</w:t>
      </w:r>
    </w:p>
    <w:p w14:paraId="497BAB33" w14:textId="5EC4805F" w:rsidR="00050F0B" w:rsidRDefault="00C71844" w:rsidP="00C71844">
      <w:pPr>
        <w:pStyle w:val="afffffffe"/>
        <w:numPr>
          <w:ilvl w:val="0"/>
          <w:numId w:val="25"/>
        </w:numPr>
        <w:ind w:firstLineChars="0"/>
        <w:rPr>
          <w:rFonts w:hAnsi="黑体" w:cs="宋体"/>
          <w:b/>
          <w:bCs/>
        </w:rPr>
      </w:pPr>
      <w:r w:rsidRPr="00C71844">
        <w:rPr>
          <w:rFonts w:hAnsi="黑体" w:cs="宋体" w:hint="eastAsia"/>
          <w:b/>
          <w:bCs/>
        </w:rPr>
        <w:t>量化范围</w:t>
      </w:r>
    </w:p>
    <w:p w14:paraId="5852E55F" w14:textId="79C29EBF" w:rsidR="00C71844" w:rsidRDefault="00C71844" w:rsidP="00C71844">
      <w:pPr>
        <w:pStyle w:val="afffffffe"/>
        <w:numPr>
          <w:ilvl w:val="0"/>
          <w:numId w:val="27"/>
        </w:numPr>
        <w:ind w:firstLineChars="0"/>
        <w:rPr>
          <w:rFonts w:hAnsi="黑体" w:cs="宋体"/>
          <w:b/>
          <w:bCs/>
        </w:rPr>
      </w:pPr>
      <w:r w:rsidRPr="00C71844">
        <w:rPr>
          <w:rFonts w:hAnsi="黑体" w:cs="宋体" w:hint="eastAsia"/>
          <w:b/>
          <w:bCs/>
        </w:rPr>
        <w:t>功能单位或声明单位</w:t>
      </w:r>
    </w:p>
    <w:p w14:paraId="3A5109A3" w14:textId="4676ECF2" w:rsidR="00C71844" w:rsidRPr="00F5104A" w:rsidRDefault="0069729D" w:rsidP="00C71844">
      <w:pPr>
        <w:pStyle w:val="afffffffe"/>
        <w:ind w:left="360" w:firstLineChars="0" w:firstLine="0"/>
        <w:rPr>
          <w:rFonts w:hAnsi="黑体" w:cs="宋体"/>
          <w:bCs/>
        </w:rPr>
      </w:pPr>
      <w:r w:rsidRPr="00F5104A">
        <w:rPr>
          <w:rFonts w:hAnsi="黑体" w:cs="宋体" w:hint="eastAsia"/>
          <w:bCs/>
        </w:rPr>
        <w:t>单位：</w:t>
      </w:r>
      <w:r w:rsidR="00C71844" w:rsidRPr="00F5104A">
        <w:rPr>
          <w:rFonts w:hAnsi="黑体" w:cs="宋体" w:hint="eastAsia"/>
          <w:bCs/>
        </w:rPr>
        <w:t>台</w:t>
      </w:r>
    </w:p>
    <w:p w14:paraId="53B1A236" w14:textId="4F556355" w:rsidR="00C71844" w:rsidRDefault="00C71844" w:rsidP="00C71844">
      <w:pPr>
        <w:pStyle w:val="afffffffe"/>
        <w:numPr>
          <w:ilvl w:val="0"/>
          <w:numId w:val="27"/>
        </w:numPr>
        <w:ind w:firstLineChars="0"/>
        <w:rPr>
          <w:rFonts w:hAnsi="黑体" w:cs="宋体"/>
          <w:b/>
          <w:bCs/>
        </w:rPr>
      </w:pPr>
      <w:r w:rsidRPr="00C71844">
        <w:rPr>
          <w:rFonts w:hAnsi="黑体" w:cs="宋体" w:hint="eastAsia"/>
          <w:b/>
          <w:bCs/>
        </w:rPr>
        <w:t>系统边界</w:t>
      </w:r>
    </w:p>
    <w:p w14:paraId="013C62EA" w14:textId="12EED7B1" w:rsidR="0069729D" w:rsidRPr="001E767E" w:rsidRDefault="0069729D" w:rsidP="00F5104A">
      <w:pPr>
        <w:widowControl/>
        <w:ind w:leftChars="200" w:left="420"/>
        <w:rPr>
          <w:rFonts w:hAnsi="黑体" w:cs="宋体"/>
          <w:bCs/>
        </w:rPr>
      </w:pPr>
      <w:r w:rsidRPr="001E767E">
        <w:rPr>
          <w:rFonts w:hAnsi="黑体" w:cs="宋体"/>
          <w:bCs/>
        </w:rPr>
        <w:t>口原材料获取阶段</w:t>
      </w:r>
      <w:r w:rsidRPr="001E767E">
        <w:rPr>
          <w:rFonts w:hAnsi="黑体" w:cs="宋体"/>
          <w:bCs/>
        </w:rPr>
        <w:t xml:space="preserve"> </w:t>
      </w:r>
      <w:proofErr w:type="gramStart"/>
      <w:r w:rsidRPr="001E767E">
        <w:rPr>
          <w:rFonts w:hAnsi="黑体" w:cs="宋体"/>
          <w:bCs/>
        </w:rPr>
        <w:t>口生产</w:t>
      </w:r>
      <w:proofErr w:type="gramEnd"/>
      <w:r w:rsidRPr="001E767E">
        <w:rPr>
          <w:rFonts w:hAnsi="黑体" w:cs="宋体"/>
          <w:bCs/>
        </w:rPr>
        <w:t>阶段</w:t>
      </w:r>
      <w:r w:rsidRPr="001E767E">
        <w:rPr>
          <w:rFonts w:hAnsi="黑体" w:cs="宋体"/>
          <w:bCs/>
        </w:rPr>
        <w:t xml:space="preserve"> </w:t>
      </w:r>
      <w:r w:rsidRPr="001E767E">
        <w:rPr>
          <w:rFonts w:hAnsi="黑体" w:cs="宋体"/>
          <w:bCs/>
        </w:rPr>
        <w:t>口分销阶段</w:t>
      </w:r>
      <w:r w:rsidRPr="001E767E">
        <w:rPr>
          <w:rFonts w:hAnsi="黑体" w:cs="宋体" w:hint="eastAsia"/>
          <w:bCs/>
        </w:rPr>
        <w:t xml:space="preserve"> </w:t>
      </w:r>
      <w:r w:rsidRPr="001E767E">
        <w:rPr>
          <w:rFonts w:hAnsi="黑体" w:cs="宋体"/>
          <w:bCs/>
        </w:rPr>
        <w:t>口使用阶段</w:t>
      </w:r>
      <w:r w:rsidRPr="001E767E">
        <w:rPr>
          <w:rFonts w:hAnsi="黑体" w:cs="宋体"/>
          <w:bCs/>
        </w:rPr>
        <w:t xml:space="preserve"> </w:t>
      </w:r>
      <w:proofErr w:type="gramStart"/>
      <w:r w:rsidRPr="001E767E">
        <w:rPr>
          <w:rFonts w:hAnsi="黑体" w:cs="宋体"/>
          <w:bCs/>
        </w:rPr>
        <w:t>口生命</w:t>
      </w:r>
      <w:proofErr w:type="gramEnd"/>
      <w:r w:rsidRPr="001E767E">
        <w:rPr>
          <w:rFonts w:hAnsi="黑体" w:cs="宋体"/>
          <w:bCs/>
        </w:rPr>
        <w:t>末期阶段</w:t>
      </w:r>
      <w:r w:rsidRPr="001E767E">
        <w:rPr>
          <w:rFonts w:hAnsi="黑体" w:cs="宋体" w:hint="eastAsia"/>
          <w:bCs/>
        </w:rPr>
        <w:br/>
      </w:r>
      <w:r w:rsidRPr="001E767E">
        <w:rPr>
          <w:rFonts w:hAnsi="黑体" w:cs="宋体"/>
          <w:bCs/>
        </w:rPr>
        <w:t>系统边界图：</w:t>
      </w:r>
    </w:p>
    <w:p w14:paraId="466018BA" w14:textId="51A48E0C" w:rsidR="00F5104A" w:rsidRDefault="00F5104A" w:rsidP="00F5104A">
      <w:pPr>
        <w:pStyle w:val="afffffffe"/>
        <w:numPr>
          <w:ilvl w:val="0"/>
          <w:numId w:val="27"/>
        </w:numPr>
        <w:ind w:firstLineChars="0"/>
        <w:rPr>
          <w:rFonts w:hAnsi="黑体" w:cs="宋体"/>
          <w:b/>
          <w:bCs/>
        </w:rPr>
      </w:pPr>
      <w:r>
        <w:rPr>
          <w:rFonts w:hAnsi="黑体" w:cs="宋体" w:hint="eastAsia"/>
          <w:b/>
          <w:bCs/>
        </w:rPr>
        <w:t>取舍准则</w:t>
      </w:r>
    </w:p>
    <w:p w14:paraId="55119B10" w14:textId="5A80AF34" w:rsidR="00F5104A" w:rsidRPr="00F5104A" w:rsidRDefault="00F5104A" w:rsidP="00F5104A">
      <w:pPr>
        <w:pStyle w:val="afffffffe"/>
        <w:ind w:left="360" w:firstLineChars="0" w:firstLine="0"/>
        <w:rPr>
          <w:rFonts w:ascii="宋体" w:hAnsi="宋体" w:cs="宋体"/>
          <w:kern w:val="0"/>
          <w:sz w:val="24"/>
        </w:rPr>
      </w:pPr>
      <w:r w:rsidRPr="00F5104A">
        <w:rPr>
          <w:rFonts w:hAnsi="黑体" w:cs="宋体"/>
          <w:bCs/>
        </w:rPr>
        <w:t>采用的取舍准则以</w:t>
      </w:r>
      <w:r w:rsidRPr="00F5104A">
        <w:rPr>
          <w:rFonts w:hAnsi="黑体" w:cs="宋体"/>
          <w:bCs/>
        </w:rPr>
        <w:t>…</w:t>
      </w:r>
      <w:r w:rsidRPr="00F5104A">
        <w:rPr>
          <w:rFonts w:hAnsi="黑体" w:cs="宋体"/>
          <w:bCs/>
        </w:rPr>
        <w:t>为依据，具体规则如下：</w:t>
      </w:r>
    </w:p>
    <w:p w14:paraId="30EA3A7A" w14:textId="12FAD9EF" w:rsidR="00F5104A" w:rsidRPr="00F5104A" w:rsidRDefault="00F5104A" w:rsidP="00F5104A">
      <w:pPr>
        <w:pStyle w:val="afffffffe"/>
        <w:ind w:left="360" w:firstLineChars="0" w:firstLine="0"/>
        <w:rPr>
          <w:rFonts w:ascii="宋体" w:hAnsi="宋体" w:cs="宋体"/>
          <w:color w:val="000000"/>
          <w:kern w:val="0"/>
          <w:sz w:val="22"/>
          <w:szCs w:val="22"/>
        </w:rPr>
      </w:pPr>
    </w:p>
    <w:p w14:paraId="184B57B1" w14:textId="176D2802" w:rsidR="00F5104A" w:rsidRDefault="00F5104A" w:rsidP="00F5104A">
      <w:pPr>
        <w:pStyle w:val="afffffffe"/>
        <w:numPr>
          <w:ilvl w:val="0"/>
          <w:numId w:val="27"/>
        </w:numPr>
        <w:ind w:firstLineChars="0"/>
        <w:rPr>
          <w:rFonts w:hAnsi="黑体" w:cs="宋体"/>
          <w:b/>
          <w:bCs/>
        </w:rPr>
      </w:pPr>
      <w:r>
        <w:rPr>
          <w:rFonts w:hAnsi="黑体" w:cs="宋体" w:hint="eastAsia"/>
          <w:b/>
          <w:bCs/>
        </w:rPr>
        <w:t>时间范围</w:t>
      </w:r>
    </w:p>
    <w:p w14:paraId="6FD55A65" w14:textId="31CE79C7" w:rsidR="00F5104A" w:rsidRDefault="00F5104A" w:rsidP="00F5104A">
      <w:pPr>
        <w:widowControl/>
        <w:ind w:firstLineChars="200" w:firstLine="440"/>
        <w:rPr>
          <w:rFonts w:ascii="宋体" w:hAnsi="宋体" w:cs="宋体"/>
          <w:color w:val="000000"/>
          <w:kern w:val="0"/>
          <w:sz w:val="22"/>
          <w:szCs w:val="22"/>
        </w:rPr>
      </w:pPr>
      <w:r>
        <w:rPr>
          <w:rFonts w:ascii="宋体" w:hAnsi="宋体" w:cs="宋体"/>
          <w:color w:val="000000"/>
          <w:kern w:val="0"/>
          <w:sz w:val="22"/>
          <w:szCs w:val="22"/>
        </w:rPr>
        <w:t>…</w:t>
      </w:r>
      <w:r>
        <w:rPr>
          <w:rFonts w:ascii="宋体" w:hAnsi="宋体" w:cs="宋体" w:hint="eastAsia"/>
          <w:color w:val="000000"/>
          <w:kern w:val="0"/>
          <w:sz w:val="22"/>
          <w:szCs w:val="22"/>
        </w:rPr>
        <w:t>年度</w:t>
      </w:r>
    </w:p>
    <w:p w14:paraId="69FAEBC6" w14:textId="6CDBD5FF" w:rsidR="00C71844" w:rsidRDefault="000D2DBD" w:rsidP="00C71844">
      <w:pPr>
        <w:pStyle w:val="afffffffe"/>
        <w:numPr>
          <w:ilvl w:val="0"/>
          <w:numId w:val="25"/>
        </w:numPr>
        <w:ind w:firstLineChars="0"/>
        <w:rPr>
          <w:rFonts w:hAnsi="黑体" w:cs="宋体"/>
          <w:b/>
          <w:bCs/>
        </w:rPr>
      </w:pPr>
      <w:r>
        <w:rPr>
          <w:rFonts w:hAnsi="黑体" w:cs="宋体" w:hint="eastAsia"/>
          <w:b/>
          <w:bCs/>
        </w:rPr>
        <w:t>清单分析</w:t>
      </w:r>
    </w:p>
    <w:p w14:paraId="48AD784B" w14:textId="057C2649" w:rsidR="007F0AB1" w:rsidRDefault="007F0AB1" w:rsidP="007F0AB1">
      <w:pPr>
        <w:pStyle w:val="afffffffe"/>
        <w:numPr>
          <w:ilvl w:val="0"/>
          <w:numId w:val="28"/>
        </w:numPr>
        <w:ind w:firstLineChars="0"/>
        <w:rPr>
          <w:rFonts w:hAnsi="黑体" w:cs="宋体"/>
          <w:b/>
          <w:bCs/>
        </w:rPr>
      </w:pPr>
      <w:r>
        <w:rPr>
          <w:rFonts w:hAnsi="黑体" w:cs="宋体" w:hint="eastAsia"/>
          <w:b/>
          <w:bCs/>
        </w:rPr>
        <w:t>数据来源说明</w:t>
      </w:r>
    </w:p>
    <w:p w14:paraId="06D568EF" w14:textId="77777777" w:rsidR="004D71D8" w:rsidRDefault="004D71D8" w:rsidP="004D71D8">
      <w:pPr>
        <w:pStyle w:val="afffffffe"/>
        <w:ind w:left="360" w:firstLineChars="0" w:firstLine="0"/>
        <w:rPr>
          <w:rFonts w:hAnsi="黑体" w:cs="宋体"/>
          <w:b/>
          <w:bCs/>
        </w:rPr>
      </w:pPr>
    </w:p>
    <w:p w14:paraId="1BAC6516" w14:textId="442744F5" w:rsidR="007F0AB1" w:rsidRDefault="007F0AB1" w:rsidP="007F0AB1">
      <w:pPr>
        <w:pStyle w:val="afffffffe"/>
        <w:numPr>
          <w:ilvl w:val="0"/>
          <w:numId w:val="28"/>
        </w:numPr>
        <w:ind w:firstLineChars="0"/>
        <w:rPr>
          <w:rFonts w:hAnsi="黑体" w:cs="宋体"/>
          <w:b/>
          <w:bCs/>
        </w:rPr>
      </w:pPr>
      <w:r>
        <w:rPr>
          <w:rFonts w:hAnsi="黑体" w:cs="宋体" w:hint="eastAsia"/>
          <w:b/>
          <w:bCs/>
        </w:rPr>
        <w:t>分配原则与程序</w:t>
      </w:r>
    </w:p>
    <w:p w14:paraId="318D4452" w14:textId="77777777" w:rsidR="004D71D8" w:rsidRPr="004D71D8" w:rsidRDefault="004D71D8" w:rsidP="004D71D8">
      <w:pPr>
        <w:rPr>
          <w:rFonts w:hAnsi="黑体" w:cs="宋体"/>
          <w:b/>
          <w:bCs/>
        </w:rPr>
      </w:pPr>
    </w:p>
    <w:p w14:paraId="531ED674" w14:textId="773DD9C0" w:rsidR="007F0AB1" w:rsidRDefault="007F0AB1" w:rsidP="007F0AB1">
      <w:pPr>
        <w:pStyle w:val="afffffffe"/>
        <w:numPr>
          <w:ilvl w:val="0"/>
          <w:numId w:val="28"/>
        </w:numPr>
        <w:ind w:firstLineChars="0"/>
        <w:rPr>
          <w:rFonts w:hAnsi="黑体" w:cs="宋体"/>
          <w:b/>
          <w:bCs/>
        </w:rPr>
      </w:pPr>
      <w:r>
        <w:rPr>
          <w:rFonts w:hAnsi="黑体" w:cs="宋体" w:hint="eastAsia"/>
          <w:b/>
          <w:bCs/>
        </w:rPr>
        <w:t>清单结果与计算</w:t>
      </w:r>
    </w:p>
    <w:p w14:paraId="5C68F413" w14:textId="77777777" w:rsidR="004D71D8" w:rsidRPr="004D71D8" w:rsidRDefault="004D71D8" w:rsidP="004D71D8">
      <w:pPr>
        <w:pStyle w:val="afffffffe"/>
        <w:ind w:firstLine="422"/>
        <w:rPr>
          <w:rFonts w:hAnsi="黑体" w:cs="宋体"/>
          <w:b/>
          <w:bCs/>
        </w:rPr>
      </w:pPr>
    </w:p>
    <w:p w14:paraId="1AD79B2E" w14:textId="77777777" w:rsidR="004D71D8" w:rsidRPr="007F0AB1" w:rsidRDefault="004D71D8" w:rsidP="004D71D8">
      <w:pPr>
        <w:pStyle w:val="afffffffe"/>
        <w:ind w:left="360" w:firstLineChars="0" w:firstLine="0"/>
        <w:rPr>
          <w:rFonts w:hAnsi="黑体" w:cs="宋体"/>
          <w:b/>
          <w:bCs/>
        </w:rPr>
      </w:pPr>
    </w:p>
    <w:p w14:paraId="7FC2F2EF" w14:textId="612F4AD7" w:rsidR="000D2DBD" w:rsidRPr="007F0AB1" w:rsidRDefault="000D2DBD" w:rsidP="007F0AB1">
      <w:pPr>
        <w:pStyle w:val="afffffffe"/>
        <w:numPr>
          <w:ilvl w:val="1"/>
          <w:numId w:val="26"/>
        </w:numPr>
        <w:ind w:firstLineChars="0"/>
        <w:rPr>
          <w:rFonts w:hAnsi="黑体" w:cs="宋体"/>
          <w:b/>
          <w:bCs/>
        </w:rPr>
      </w:pPr>
      <w:r w:rsidRPr="007F0AB1">
        <w:rPr>
          <w:rFonts w:hAnsi="黑体" w:cs="宋体" w:hint="eastAsia"/>
          <w:b/>
          <w:bCs/>
        </w:rPr>
        <w:t>原材料获取阶段</w:t>
      </w:r>
    </w:p>
    <w:tbl>
      <w:tblPr>
        <w:tblStyle w:val="afff"/>
        <w:tblW w:w="0" w:type="auto"/>
        <w:jc w:val="center"/>
        <w:tblLook w:val="04A0" w:firstRow="1" w:lastRow="0" w:firstColumn="1" w:lastColumn="0" w:noHBand="0" w:noVBand="1"/>
      </w:tblPr>
      <w:tblGrid>
        <w:gridCol w:w="2142"/>
        <w:gridCol w:w="1118"/>
        <w:gridCol w:w="1418"/>
        <w:gridCol w:w="1701"/>
        <w:gridCol w:w="1984"/>
      </w:tblGrid>
      <w:tr w:rsidR="00A72220" w14:paraId="6DA5DC2E" w14:textId="581A9E6F" w:rsidTr="004F2B7A">
        <w:trPr>
          <w:trHeight w:val="249"/>
          <w:jc w:val="center"/>
        </w:trPr>
        <w:tc>
          <w:tcPr>
            <w:tcW w:w="2142" w:type="dxa"/>
          </w:tcPr>
          <w:p w14:paraId="6B3BD178" w14:textId="3CB475BB" w:rsidR="00A72220" w:rsidRPr="00FC4FFB" w:rsidRDefault="00A72220" w:rsidP="0065072A">
            <w:pPr>
              <w:rPr>
                <w:rFonts w:hAnsi="黑体" w:cs="宋体"/>
                <w:b/>
                <w:bCs/>
              </w:rPr>
            </w:pPr>
            <w:r w:rsidRPr="00FC4FFB">
              <w:rPr>
                <w:rFonts w:hAnsi="黑体" w:cs="宋体" w:hint="eastAsia"/>
                <w:b/>
                <w:bCs/>
              </w:rPr>
              <w:t>部件名称</w:t>
            </w:r>
          </w:p>
        </w:tc>
        <w:tc>
          <w:tcPr>
            <w:tcW w:w="1118" w:type="dxa"/>
          </w:tcPr>
          <w:p w14:paraId="70DFC953" w14:textId="1DA7784C" w:rsidR="00A72220" w:rsidRPr="00FC4FFB" w:rsidRDefault="00A72220" w:rsidP="0065072A">
            <w:pPr>
              <w:rPr>
                <w:rFonts w:hAnsi="黑体" w:cs="宋体"/>
                <w:b/>
                <w:bCs/>
              </w:rPr>
            </w:pPr>
            <w:r w:rsidRPr="00FC4FFB">
              <w:rPr>
                <w:rFonts w:hAnsi="黑体" w:cs="宋体" w:hint="eastAsia"/>
                <w:b/>
                <w:bCs/>
              </w:rPr>
              <w:t>质量</w:t>
            </w:r>
          </w:p>
        </w:tc>
        <w:tc>
          <w:tcPr>
            <w:tcW w:w="1418" w:type="dxa"/>
          </w:tcPr>
          <w:p w14:paraId="543B622C" w14:textId="3CBEC0D8" w:rsidR="00A72220" w:rsidRPr="00FC4FFB" w:rsidRDefault="00A72220" w:rsidP="0065072A">
            <w:pPr>
              <w:rPr>
                <w:rFonts w:hAnsi="黑体" w:cs="宋体"/>
                <w:b/>
                <w:bCs/>
              </w:rPr>
            </w:pPr>
            <w:r w:rsidRPr="00FC4FFB">
              <w:rPr>
                <w:rFonts w:hAnsi="黑体" w:cs="宋体" w:hint="eastAsia"/>
                <w:b/>
                <w:bCs/>
              </w:rPr>
              <w:t>产地（国家）</w:t>
            </w:r>
          </w:p>
        </w:tc>
        <w:tc>
          <w:tcPr>
            <w:tcW w:w="1701" w:type="dxa"/>
          </w:tcPr>
          <w:p w14:paraId="045C10C8" w14:textId="77777777" w:rsidR="00A72220" w:rsidRPr="00FC4FFB" w:rsidRDefault="00A72220" w:rsidP="0065072A">
            <w:pPr>
              <w:rPr>
                <w:rFonts w:hAnsi="黑体" w:cs="宋体"/>
                <w:b/>
                <w:bCs/>
              </w:rPr>
            </w:pPr>
            <w:r w:rsidRPr="00FC4FFB">
              <w:rPr>
                <w:rFonts w:hAnsi="黑体" w:cs="宋体" w:hint="eastAsia"/>
                <w:b/>
                <w:bCs/>
              </w:rPr>
              <w:t>原材料碳排放量</w:t>
            </w:r>
          </w:p>
          <w:p w14:paraId="053216EB" w14:textId="48FFAE65" w:rsidR="00A72220" w:rsidRPr="00FC4FFB" w:rsidRDefault="00A72220" w:rsidP="0065072A">
            <w:pPr>
              <w:rPr>
                <w:rFonts w:hAnsi="黑体" w:cs="宋体"/>
                <w:b/>
                <w:bCs/>
              </w:rPr>
            </w:pPr>
            <w:r w:rsidRPr="00FC4FFB">
              <w:rPr>
                <w:rFonts w:hAnsi="黑体" w:cs="宋体" w:hint="eastAsia"/>
                <w:b/>
                <w:bCs/>
              </w:rPr>
              <w:t>(</w:t>
            </w:r>
            <w:r w:rsidRPr="00FC4FFB">
              <w:rPr>
                <w:rFonts w:hAnsi="宋体" w:cs="宋体" w:hint="eastAsia"/>
                <w:b/>
                <w:szCs w:val="21"/>
              </w:rPr>
              <w:t>kgCO</w:t>
            </w:r>
            <w:r w:rsidRPr="00FC4FFB">
              <w:rPr>
                <w:rFonts w:hAnsi="宋体" w:cs="宋体" w:hint="eastAsia"/>
                <w:b/>
                <w:szCs w:val="21"/>
                <w:vertAlign w:val="subscript"/>
              </w:rPr>
              <w:t>2</w:t>
            </w:r>
            <w:r w:rsidRPr="00FC4FFB">
              <w:rPr>
                <w:rFonts w:hAnsi="宋体" w:cs="宋体" w:hint="eastAsia"/>
                <w:b/>
                <w:szCs w:val="21"/>
              </w:rPr>
              <w:t>e</w:t>
            </w:r>
            <w:r w:rsidRPr="00FC4FFB">
              <w:rPr>
                <w:rFonts w:hAnsi="宋体" w:cs="宋体"/>
                <w:b/>
                <w:szCs w:val="21"/>
              </w:rPr>
              <w:t>)</w:t>
            </w:r>
          </w:p>
        </w:tc>
        <w:tc>
          <w:tcPr>
            <w:tcW w:w="1984" w:type="dxa"/>
          </w:tcPr>
          <w:p w14:paraId="103CF1D4" w14:textId="13D23C0D" w:rsidR="00A72220" w:rsidRPr="00FC4FFB" w:rsidRDefault="00A72220" w:rsidP="0065072A">
            <w:pPr>
              <w:rPr>
                <w:rFonts w:hAnsi="黑体" w:cs="宋体"/>
                <w:b/>
                <w:bCs/>
              </w:rPr>
            </w:pPr>
            <w:r w:rsidRPr="00FC4FFB">
              <w:rPr>
                <w:rFonts w:hAnsi="黑体" w:cs="宋体" w:hint="eastAsia"/>
                <w:b/>
                <w:bCs/>
              </w:rPr>
              <w:t>运输过程碳排放量(</w:t>
            </w:r>
            <w:r w:rsidRPr="00FC4FFB">
              <w:rPr>
                <w:rFonts w:hAnsi="宋体" w:cs="宋体" w:hint="eastAsia"/>
                <w:b/>
                <w:szCs w:val="21"/>
              </w:rPr>
              <w:t>kgCO</w:t>
            </w:r>
            <w:r w:rsidRPr="00FC4FFB">
              <w:rPr>
                <w:rFonts w:hAnsi="宋体" w:cs="宋体" w:hint="eastAsia"/>
                <w:b/>
                <w:szCs w:val="21"/>
                <w:vertAlign w:val="subscript"/>
              </w:rPr>
              <w:t>2</w:t>
            </w:r>
            <w:r w:rsidRPr="00FC4FFB">
              <w:rPr>
                <w:rFonts w:hAnsi="宋体" w:cs="宋体" w:hint="eastAsia"/>
                <w:b/>
                <w:szCs w:val="21"/>
              </w:rPr>
              <w:t>e</w:t>
            </w:r>
            <w:r w:rsidRPr="00FC4FFB">
              <w:rPr>
                <w:rFonts w:hAnsi="宋体" w:cs="宋体"/>
                <w:b/>
                <w:szCs w:val="21"/>
              </w:rPr>
              <w:t>)</w:t>
            </w:r>
          </w:p>
        </w:tc>
      </w:tr>
      <w:tr w:rsidR="009536BE" w14:paraId="12F99B27" w14:textId="0D15FBE7" w:rsidTr="004F2B7A">
        <w:trPr>
          <w:trHeight w:val="249"/>
          <w:jc w:val="center"/>
        </w:trPr>
        <w:tc>
          <w:tcPr>
            <w:tcW w:w="8363" w:type="dxa"/>
            <w:gridSpan w:val="5"/>
          </w:tcPr>
          <w:p w14:paraId="1F6D9500" w14:textId="4C8306DF" w:rsidR="009536BE" w:rsidRPr="0065072A" w:rsidRDefault="009536BE" w:rsidP="0065072A">
            <w:pPr>
              <w:jc w:val="center"/>
              <w:rPr>
                <w:rFonts w:hAnsi="黑体" w:cs="宋体"/>
                <w:b/>
                <w:bCs/>
              </w:rPr>
            </w:pPr>
            <w:r w:rsidRPr="0065072A">
              <w:rPr>
                <w:rFonts w:hAnsi="黑体" w:cs="宋体" w:hint="eastAsia"/>
                <w:b/>
                <w:bCs/>
              </w:rPr>
              <w:t>产品主体</w:t>
            </w:r>
          </w:p>
        </w:tc>
      </w:tr>
      <w:tr w:rsidR="00A72220" w14:paraId="42EEBD9C" w14:textId="49F9F0CC" w:rsidTr="004F2B7A">
        <w:trPr>
          <w:trHeight w:val="249"/>
          <w:jc w:val="center"/>
        </w:trPr>
        <w:tc>
          <w:tcPr>
            <w:tcW w:w="2142" w:type="dxa"/>
          </w:tcPr>
          <w:p w14:paraId="4B3C06EA" w14:textId="6B0E7DD0" w:rsidR="00A72220" w:rsidRDefault="00A72220" w:rsidP="0065072A">
            <w:pPr>
              <w:rPr>
                <w:rFonts w:hAnsi="黑体" w:cs="宋体"/>
                <w:bCs/>
              </w:rPr>
            </w:pPr>
            <w:r>
              <w:rPr>
                <w:rFonts w:hAnsi="黑体" w:cs="宋体" w:hint="eastAsia"/>
                <w:bCs/>
              </w:rPr>
              <w:t>X</w:t>
            </w:r>
            <w:r>
              <w:rPr>
                <w:rFonts w:hAnsi="黑体" w:cs="宋体"/>
                <w:bCs/>
              </w:rPr>
              <w:t>X</w:t>
            </w:r>
            <w:r>
              <w:rPr>
                <w:rFonts w:hAnsi="黑体" w:cs="宋体" w:hint="eastAsia"/>
                <w:bCs/>
              </w:rPr>
              <w:t>部件</w:t>
            </w:r>
          </w:p>
        </w:tc>
        <w:tc>
          <w:tcPr>
            <w:tcW w:w="1118" w:type="dxa"/>
          </w:tcPr>
          <w:p w14:paraId="58E229B4" w14:textId="77777777" w:rsidR="00A72220" w:rsidRDefault="00A72220" w:rsidP="0065072A">
            <w:pPr>
              <w:rPr>
                <w:rFonts w:hAnsi="黑体" w:cs="宋体"/>
                <w:bCs/>
              </w:rPr>
            </w:pPr>
          </w:p>
        </w:tc>
        <w:tc>
          <w:tcPr>
            <w:tcW w:w="1418" w:type="dxa"/>
          </w:tcPr>
          <w:p w14:paraId="7766D167" w14:textId="77777777" w:rsidR="00A72220" w:rsidRDefault="00A72220" w:rsidP="0065072A">
            <w:pPr>
              <w:rPr>
                <w:rFonts w:hAnsi="黑体" w:cs="宋体"/>
                <w:bCs/>
              </w:rPr>
            </w:pPr>
          </w:p>
        </w:tc>
        <w:tc>
          <w:tcPr>
            <w:tcW w:w="1701" w:type="dxa"/>
          </w:tcPr>
          <w:p w14:paraId="3E7C55A7" w14:textId="77777777" w:rsidR="00A72220" w:rsidRDefault="00A72220" w:rsidP="0065072A">
            <w:pPr>
              <w:rPr>
                <w:rFonts w:hAnsi="黑体" w:cs="宋体"/>
                <w:bCs/>
              </w:rPr>
            </w:pPr>
          </w:p>
        </w:tc>
        <w:tc>
          <w:tcPr>
            <w:tcW w:w="1984" w:type="dxa"/>
          </w:tcPr>
          <w:p w14:paraId="1497AD1C" w14:textId="77777777" w:rsidR="00A72220" w:rsidRDefault="00A72220" w:rsidP="0065072A">
            <w:pPr>
              <w:rPr>
                <w:rFonts w:hAnsi="黑体" w:cs="宋体"/>
                <w:bCs/>
              </w:rPr>
            </w:pPr>
          </w:p>
        </w:tc>
      </w:tr>
      <w:tr w:rsidR="00A72220" w14:paraId="1FFED89D" w14:textId="19D8CD56" w:rsidTr="004F2B7A">
        <w:trPr>
          <w:trHeight w:val="249"/>
          <w:jc w:val="center"/>
        </w:trPr>
        <w:tc>
          <w:tcPr>
            <w:tcW w:w="2142" w:type="dxa"/>
          </w:tcPr>
          <w:p w14:paraId="564A2DBC" w14:textId="3016858F" w:rsidR="00A72220" w:rsidRDefault="00A72220" w:rsidP="0065072A">
            <w:pPr>
              <w:rPr>
                <w:rFonts w:hAnsi="黑体" w:cs="宋体"/>
                <w:bCs/>
              </w:rPr>
            </w:pPr>
            <w:r>
              <w:rPr>
                <w:rFonts w:hAnsi="黑体" w:cs="宋体" w:hint="eastAsia"/>
                <w:bCs/>
              </w:rPr>
              <w:t>X</w:t>
            </w:r>
            <w:r>
              <w:rPr>
                <w:rFonts w:hAnsi="黑体" w:cs="宋体"/>
                <w:bCs/>
              </w:rPr>
              <w:t>X</w:t>
            </w:r>
            <w:r>
              <w:rPr>
                <w:rFonts w:hAnsi="黑体" w:cs="宋体" w:hint="eastAsia"/>
                <w:bCs/>
              </w:rPr>
              <w:t>部件</w:t>
            </w:r>
          </w:p>
        </w:tc>
        <w:tc>
          <w:tcPr>
            <w:tcW w:w="1118" w:type="dxa"/>
          </w:tcPr>
          <w:p w14:paraId="76C96294" w14:textId="77777777" w:rsidR="00A72220" w:rsidRDefault="00A72220" w:rsidP="0065072A">
            <w:pPr>
              <w:rPr>
                <w:rFonts w:hAnsi="黑体" w:cs="宋体"/>
                <w:bCs/>
              </w:rPr>
            </w:pPr>
          </w:p>
        </w:tc>
        <w:tc>
          <w:tcPr>
            <w:tcW w:w="1418" w:type="dxa"/>
          </w:tcPr>
          <w:p w14:paraId="26D7CD71" w14:textId="77777777" w:rsidR="00A72220" w:rsidRDefault="00A72220" w:rsidP="0065072A">
            <w:pPr>
              <w:rPr>
                <w:rFonts w:hAnsi="黑体" w:cs="宋体"/>
                <w:bCs/>
              </w:rPr>
            </w:pPr>
          </w:p>
        </w:tc>
        <w:tc>
          <w:tcPr>
            <w:tcW w:w="1701" w:type="dxa"/>
          </w:tcPr>
          <w:p w14:paraId="3FF11D53" w14:textId="77777777" w:rsidR="00A72220" w:rsidRDefault="00A72220" w:rsidP="0065072A">
            <w:pPr>
              <w:rPr>
                <w:rFonts w:hAnsi="黑体" w:cs="宋体"/>
                <w:bCs/>
              </w:rPr>
            </w:pPr>
          </w:p>
        </w:tc>
        <w:tc>
          <w:tcPr>
            <w:tcW w:w="1984" w:type="dxa"/>
          </w:tcPr>
          <w:p w14:paraId="2D4A1EA1" w14:textId="77777777" w:rsidR="00A72220" w:rsidRDefault="00A72220" w:rsidP="0065072A">
            <w:pPr>
              <w:rPr>
                <w:rFonts w:hAnsi="黑体" w:cs="宋体"/>
                <w:bCs/>
              </w:rPr>
            </w:pPr>
          </w:p>
        </w:tc>
      </w:tr>
      <w:tr w:rsidR="00A72220" w14:paraId="79A3F239" w14:textId="0F85DDC8" w:rsidTr="004F2B7A">
        <w:trPr>
          <w:trHeight w:val="249"/>
          <w:jc w:val="center"/>
        </w:trPr>
        <w:tc>
          <w:tcPr>
            <w:tcW w:w="2142" w:type="dxa"/>
          </w:tcPr>
          <w:p w14:paraId="3BD16C23" w14:textId="3953BAEC" w:rsidR="00A72220" w:rsidRDefault="00A72220" w:rsidP="0065072A">
            <w:pPr>
              <w:rPr>
                <w:rFonts w:hAnsi="黑体" w:cs="宋体"/>
                <w:bCs/>
              </w:rPr>
            </w:pPr>
            <w:r>
              <w:rPr>
                <w:rFonts w:hAnsi="宋体" w:cs="宋体"/>
                <w:color w:val="000000"/>
                <w:kern w:val="0"/>
                <w:sz w:val="22"/>
                <w:szCs w:val="22"/>
              </w:rPr>
              <w:t>…</w:t>
            </w:r>
          </w:p>
        </w:tc>
        <w:tc>
          <w:tcPr>
            <w:tcW w:w="1118" w:type="dxa"/>
          </w:tcPr>
          <w:p w14:paraId="6C2E4EA2" w14:textId="77777777" w:rsidR="00A72220" w:rsidRDefault="00A72220" w:rsidP="0065072A">
            <w:pPr>
              <w:rPr>
                <w:rFonts w:hAnsi="黑体" w:cs="宋体"/>
                <w:bCs/>
              </w:rPr>
            </w:pPr>
          </w:p>
        </w:tc>
        <w:tc>
          <w:tcPr>
            <w:tcW w:w="1418" w:type="dxa"/>
          </w:tcPr>
          <w:p w14:paraId="478B8779" w14:textId="77777777" w:rsidR="00A72220" w:rsidRDefault="00A72220" w:rsidP="0065072A">
            <w:pPr>
              <w:rPr>
                <w:rFonts w:hAnsi="黑体" w:cs="宋体"/>
                <w:bCs/>
              </w:rPr>
            </w:pPr>
          </w:p>
        </w:tc>
        <w:tc>
          <w:tcPr>
            <w:tcW w:w="1701" w:type="dxa"/>
          </w:tcPr>
          <w:p w14:paraId="4ED91914" w14:textId="77777777" w:rsidR="00A72220" w:rsidRDefault="00A72220" w:rsidP="0065072A">
            <w:pPr>
              <w:rPr>
                <w:rFonts w:hAnsi="黑体" w:cs="宋体"/>
                <w:bCs/>
              </w:rPr>
            </w:pPr>
          </w:p>
        </w:tc>
        <w:tc>
          <w:tcPr>
            <w:tcW w:w="1984" w:type="dxa"/>
          </w:tcPr>
          <w:p w14:paraId="1D9A0C96" w14:textId="77777777" w:rsidR="00A72220" w:rsidRDefault="00A72220" w:rsidP="0065072A">
            <w:pPr>
              <w:rPr>
                <w:rFonts w:hAnsi="黑体" w:cs="宋体"/>
                <w:bCs/>
              </w:rPr>
            </w:pPr>
          </w:p>
        </w:tc>
      </w:tr>
      <w:tr w:rsidR="009536BE" w14:paraId="1C840062" w14:textId="39E1A28C" w:rsidTr="004F2B7A">
        <w:trPr>
          <w:trHeight w:val="249"/>
          <w:jc w:val="center"/>
        </w:trPr>
        <w:tc>
          <w:tcPr>
            <w:tcW w:w="8363" w:type="dxa"/>
            <w:gridSpan w:val="5"/>
          </w:tcPr>
          <w:p w14:paraId="20259659" w14:textId="0A92E42C" w:rsidR="009536BE" w:rsidRPr="0065072A" w:rsidRDefault="009536BE" w:rsidP="0065072A">
            <w:pPr>
              <w:jc w:val="center"/>
              <w:rPr>
                <w:rFonts w:hAnsi="黑体" w:cs="宋体"/>
                <w:b/>
                <w:bCs/>
              </w:rPr>
            </w:pPr>
            <w:r w:rsidRPr="0065072A">
              <w:rPr>
                <w:rFonts w:hAnsi="黑体" w:cs="宋体" w:hint="eastAsia"/>
                <w:b/>
                <w:bCs/>
              </w:rPr>
              <w:t>配套系统</w:t>
            </w:r>
          </w:p>
        </w:tc>
      </w:tr>
      <w:tr w:rsidR="00A72220" w14:paraId="13D4EC31" w14:textId="5D05A4BB" w:rsidTr="004F2B7A">
        <w:trPr>
          <w:trHeight w:val="249"/>
          <w:jc w:val="center"/>
        </w:trPr>
        <w:tc>
          <w:tcPr>
            <w:tcW w:w="2142" w:type="dxa"/>
          </w:tcPr>
          <w:p w14:paraId="72D3B02F" w14:textId="2BB228C1" w:rsidR="00A72220" w:rsidRDefault="00A72220" w:rsidP="0065072A">
            <w:pPr>
              <w:rPr>
                <w:rFonts w:hAnsi="宋体" w:cs="宋体"/>
                <w:color w:val="000000"/>
                <w:kern w:val="0"/>
                <w:sz w:val="22"/>
                <w:szCs w:val="22"/>
              </w:rPr>
            </w:pPr>
            <w:r>
              <w:rPr>
                <w:rFonts w:hAnsi="宋体" w:cs="宋体" w:hint="eastAsia"/>
                <w:color w:val="000000"/>
                <w:kern w:val="0"/>
                <w:sz w:val="22"/>
                <w:szCs w:val="22"/>
              </w:rPr>
              <w:t>X</w:t>
            </w:r>
            <w:r>
              <w:rPr>
                <w:rFonts w:hAnsi="宋体" w:cs="宋体"/>
                <w:color w:val="000000"/>
                <w:kern w:val="0"/>
                <w:sz w:val="22"/>
                <w:szCs w:val="22"/>
              </w:rPr>
              <w:t>X</w:t>
            </w:r>
            <w:r>
              <w:rPr>
                <w:rFonts w:hAnsi="宋体" w:cs="宋体" w:hint="eastAsia"/>
                <w:color w:val="000000"/>
                <w:kern w:val="0"/>
                <w:sz w:val="22"/>
                <w:szCs w:val="22"/>
              </w:rPr>
              <w:t>燃料供给系统</w:t>
            </w:r>
          </w:p>
        </w:tc>
        <w:tc>
          <w:tcPr>
            <w:tcW w:w="1118" w:type="dxa"/>
          </w:tcPr>
          <w:p w14:paraId="3E1AFB5A" w14:textId="77777777" w:rsidR="00A72220" w:rsidRDefault="00A72220" w:rsidP="0065072A">
            <w:pPr>
              <w:rPr>
                <w:rFonts w:hAnsi="黑体" w:cs="宋体"/>
                <w:bCs/>
              </w:rPr>
            </w:pPr>
          </w:p>
        </w:tc>
        <w:tc>
          <w:tcPr>
            <w:tcW w:w="1418" w:type="dxa"/>
          </w:tcPr>
          <w:p w14:paraId="2C298456" w14:textId="77777777" w:rsidR="00A72220" w:rsidRDefault="00A72220" w:rsidP="0065072A">
            <w:pPr>
              <w:rPr>
                <w:rFonts w:hAnsi="黑体" w:cs="宋体"/>
                <w:bCs/>
              </w:rPr>
            </w:pPr>
          </w:p>
        </w:tc>
        <w:tc>
          <w:tcPr>
            <w:tcW w:w="1701" w:type="dxa"/>
          </w:tcPr>
          <w:p w14:paraId="4FC6AC83" w14:textId="77777777" w:rsidR="00A72220" w:rsidRDefault="00A72220" w:rsidP="0065072A">
            <w:pPr>
              <w:rPr>
                <w:rFonts w:hAnsi="黑体" w:cs="宋体"/>
                <w:bCs/>
              </w:rPr>
            </w:pPr>
          </w:p>
        </w:tc>
        <w:tc>
          <w:tcPr>
            <w:tcW w:w="1984" w:type="dxa"/>
          </w:tcPr>
          <w:p w14:paraId="3C8D6FF4" w14:textId="77777777" w:rsidR="00A72220" w:rsidRDefault="00A72220" w:rsidP="0065072A">
            <w:pPr>
              <w:rPr>
                <w:rFonts w:hAnsi="黑体" w:cs="宋体"/>
                <w:bCs/>
              </w:rPr>
            </w:pPr>
          </w:p>
        </w:tc>
      </w:tr>
      <w:tr w:rsidR="00A72220" w14:paraId="5B69DEC3" w14:textId="190CAB33" w:rsidTr="004F2B7A">
        <w:trPr>
          <w:trHeight w:val="249"/>
          <w:jc w:val="center"/>
        </w:trPr>
        <w:tc>
          <w:tcPr>
            <w:tcW w:w="2142" w:type="dxa"/>
          </w:tcPr>
          <w:p w14:paraId="320326E1" w14:textId="6FD7FE4B" w:rsidR="00A72220" w:rsidRDefault="00A72220" w:rsidP="0065072A">
            <w:pPr>
              <w:rPr>
                <w:rFonts w:hAnsi="宋体" w:cs="宋体"/>
                <w:color w:val="000000"/>
                <w:kern w:val="0"/>
                <w:sz w:val="22"/>
                <w:szCs w:val="22"/>
              </w:rPr>
            </w:pPr>
            <w:r>
              <w:rPr>
                <w:rFonts w:hAnsi="宋体" w:cs="宋体" w:hint="eastAsia"/>
                <w:color w:val="000000"/>
                <w:kern w:val="0"/>
                <w:sz w:val="22"/>
                <w:szCs w:val="22"/>
              </w:rPr>
              <w:t>X</w:t>
            </w:r>
            <w:r>
              <w:rPr>
                <w:rFonts w:hAnsi="宋体" w:cs="宋体"/>
                <w:color w:val="000000"/>
                <w:kern w:val="0"/>
                <w:sz w:val="22"/>
                <w:szCs w:val="22"/>
              </w:rPr>
              <w:t>X</w:t>
            </w:r>
            <w:r>
              <w:rPr>
                <w:rFonts w:hAnsi="宋体" w:cs="宋体" w:hint="eastAsia"/>
                <w:color w:val="000000"/>
                <w:kern w:val="0"/>
                <w:sz w:val="22"/>
                <w:szCs w:val="22"/>
              </w:rPr>
              <w:t>排放后处理系统</w:t>
            </w:r>
          </w:p>
        </w:tc>
        <w:tc>
          <w:tcPr>
            <w:tcW w:w="1118" w:type="dxa"/>
          </w:tcPr>
          <w:p w14:paraId="3DF76187" w14:textId="77777777" w:rsidR="00A72220" w:rsidRDefault="00A72220" w:rsidP="0065072A">
            <w:pPr>
              <w:rPr>
                <w:rFonts w:hAnsi="黑体" w:cs="宋体"/>
                <w:bCs/>
              </w:rPr>
            </w:pPr>
          </w:p>
        </w:tc>
        <w:tc>
          <w:tcPr>
            <w:tcW w:w="1418" w:type="dxa"/>
          </w:tcPr>
          <w:p w14:paraId="56653F13" w14:textId="77777777" w:rsidR="00A72220" w:rsidRDefault="00A72220" w:rsidP="0065072A">
            <w:pPr>
              <w:rPr>
                <w:rFonts w:hAnsi="黑体" w:cs="宋体"/>
                <w:bCs/>
              </w:rPr>
            </w:pPr>
          </w:p>
        </w:tc>
        <w:tc>
          <w:tcPr>
            <w:tcW w:w="1701" w:type="dxa"/>
          </w:tcPr>
          <w:p w14:paraId="05319D3D" w14:textId="77777777" w:rsidR="00A72220" w:rsidRDefault="00A72220" w:rsidP="0065072A">
            <w:pPr>
              <w:rPr>
                <w:rFonts w:hAnsi="黑体" w:cs="宋体"/>
                <w:bCs/>
              </w:rPr>
            </w:pPr>
          </w:p>
        </w:tc>
        <w:tc>
          <w:tcPr>
            <w:tcW w:w="1984" w:type="dxa"/>
          </w:tcPr>
          <w:p w14:paraId="161088EA" w14:textId="77777777" w:rsidR="00A72220" w:rsidRDefault="00A72220" w:rsidP="0065072A">
            <w:pPr>
              <w:rPr>
                <w:rFonts w:hAnsi="黑体" w:cs="宋体"/>
                <w:bCs/>
              </w:rPr>
            </w:pPr>
          </w:p>
        </w:tc>
      </w:tr>
      <w:tr w:rsidR="00A72220" w14:paraId="6A2CAE01" w14:textId="13613421" w:rsidTr="004F2B7A">
        <w:trPr>
          <w:trHeight w:val="249"/>
          <w:jc w:val="center"/>
        </w:trPr>
        <w:tc>
          <w:tcPr>
            <w:tcW w:w="2142" w:type="dxa"/>
          </w:tcPr>
          <w:p w14:paraId="0C2A4A1A" w14:textId="68EBCCCE" w:rsidR="00A72220" w:rsidRDefault="00A72220" w:rsidP="0065072A">
            <w:pPr>
              <w:rPr>
                <w:rFonts w:hAnsi="宋体" w:cs="宋体"/>
                <w:color w:val="000000"/>
                <w:kern w:val="0"/>
                <w:sz w:val="22"/>
                <w:szCs w:val="22"/>
              </w:rPr>
            </w:pPr>
            <w:r>
              <w:rPr>
                <w:rFonts w:hAnsi="宋体" w:cs="宋体"/>
                <w:color w:val="000000"/>
                <w:kern w:val="0"/>
                <w:sz w:val="22"/>
                <w:szCs w:val="22"/>
              </w:rPr>
              <w:t>…</w:t>
            </w:r>
          </w:p>
        </w:tc>
        <w:tc>
          <w:tcPr>
            <w:tcW w:w="1118" w:type="dxa"/>
          </w:tcPr>
          <w:p w14:paraId="4D698B1B" w14:textId="77777777" w:rsidR="00A72220" w:rsidRDefault="00A72220" w:rsidP="0065072A">
            <w:pPr>
              <w:rPr>
                <w:rFonts w:hAnsi="黑体" w:cs="宋体"/>
                <w:bCs/>
              </w:rPr>
            </w:pPr>
          </w:p>
        </w:tc>
        <w:tc>
          <w:tcPr>
            <w:tcW w:w="1418" w:type="dxa"/>
          </w:tcPr>
          <w:p w14:paraId="650A6578" w14:textId="77777777" w:rsidR="00A72220" w:rsidRDefault="00A72220" w:rsidP="0065072A">
            <w:pPr>
              <w:rPr>
                <w:rFonts w:hAnsi="黑体" w:cs="宋体"/>
                <w:bCs/>
              </w:rPr>
            </w:pPr>
          </w:p>
        </w:tc>
        <w:tc>
          <w:tcPr>
            <w:tcW w:w="1701" w:type="dxa"/>
          </w:tcPr>
          <w:p w14:paraId="5AE3A48D" w14:textId="77777777" w:rsidR="00A72220" w:rsidRDefault="00A72220" w:rsidP="0065072A">
            <w:pPr>
              <w:rPr>
                <w:rFonts w:hAnsi="黑体" w:cs="宋体"/>
                <w:bCs/>
              </w:rPr>
            </w:pPr>
          </w:p>
        </w:tc>
        <w:tc>
          <w:tcPr>
            <w:tcW w:w="1984" w:type="dxa"/>
          </w:tcPr>
          <w:p w14:paraId="13199588" w14:textId="77777777" w:rsidR="00A72220" w:rsidRDefault="00A72220" w:rsidP="0065072A">
            <w:pPr>
              <w:rPr>
                <w:rFonts w:hAnsi="黑体" w:cs="宋体"/>
                <w:bCs/>
              </w:rPr>
            </w:pPr>
          </w:p>
        </w:tc>
      </w:tr>
      <w:tr w:rsidR="009536BE" w14:paraId="3914A50A" w14:textId="578A3714" w:rsidTr="004F2B7A">
        <w:trPr>
          <w:trHeight w:val="249"/>
          <w:jc w:val="center"/>
        </w:trPr>
        <w:tc>
          <w:tcPr>
            <w:tcW w:w="8363" w:type="dxa"/>
            <w:gridSpan w:val="5"/>
          </w:tcPr>
          <w:p w14:paraId="6C6FEEB4" w14:textId="11260261" w:rsidR="009536BE" w:rsidRPr="00A72220" w:rsidRDefault="009536BE" w:rsidP="00A72220">
            <w:pPr>
              <w:jc w:val="center"/>
              <w:rPr>
                <w:rFonts w:hAnsi="黑体" w:cs="宋体"/>
                <w:b/>
                <w:bCs/>
              </w:rPr>
            </w:pPr>
            <w:r w:rsidRPr="00A72220">
              <w:rPr>
                <w:rFonts w:hAnsi="黑体" w:cs="宋体" w:hint="eastAsia"/>
                <w:b/>
                <w:bCs/>
              </w:rPr>
              <w:t>配件</w:t>
            </w:r>
          </w:p>
        </w:tc>
      </w:tr>
      <w:tr w:rsidR="00A72220" w14:paraId="6726AC3C" w14:textId="1D255392" w:rsidTr="004F2B7A">
        <w:trPr>
          <w:trHeight w:val="249"/>
          <w:jc w:val="center"/>
        </w:trPr>
        <w:tc>
          <w:tcPr>
            <w:tcW w:w="2142" w:type="dxa"/>
          </w:tcPr>
          <w:p w14:paraId="420AC7EF" w14:textId="64E261AB" w:rsidR="00A72220" w:rsidRDefault="00A72220" w:rsidP="0065072A">
            <w:pPr>
              <w:rPr>
                <w:rFonts w:hAnsi="宋体" w:cs="宋体"/>
                <w:color w:val="000000"/>
                <w:kern w:val="0"/>
                <w:sz w:val="22"/>
                <w:szCs w:val="22"/>
              </w:rPr>
            </w:pPr>
            <w:r>
              <w:rPr>
                <w:rFonts w:hAnsi="宋体" w:cs="宋体"/>
                <w:color w:val="000000"/>
                <w:kern w:val="0"/>
                <w:sz w:val="22"/>
                <w:szCs w:val="22"/>
              </w:rPr>
              <w:t>XX</w:t>
            </w:r>
            <w:r>
              <w:rPr>
                <w:rFonts w:hAnsi="宋体" w:cs="宋体" w:hint="eastAsia"/>
                <w:color w:val="000000"/>
                <w:kern w:val="0"/>
                <w:sz w:val="22"/>
                <w:szCs w:val="22"/>
              </w:rPr>
              <w:t>工具</w:t>
            </w:r>
          </w:p>
        </w:tc>
        <w:tc>
          <w:tcPr>
            <w:tcW w:w="1118" w:type="dxa"/>
          </w:tcPr>
          <w:p w14:paraId="32A4F152" w14:textId="77777777" w:rsidR="00A72220" w:rsidRDefault="00A72220" w:rsidP="0065072A">
            <w:pPr>
              <w:rPr>
                <w:rFonts w:hAnsi="黑体" w:cs="宋体"/>
                <w:bCs/>
              </w:rPr>
            </w:pPr>
          </w:p>
        </w:tc>
        <w:tc>
          <w:tcPr>
            <w:tcW w:w="1418" w:type="dxa"/>
          </w:tcPr>
          <w:p w14:paraId="7CCA93ED" w14:textId="77777777" w:rsidR="00A72220" w:rsidRDefault="00A72220" w:rsidP="0065072A">
            <w:pPr>
              <w:rPr>
                <w:rFonts w:hAnsi="黑体" w:cs="宋体"/>
                <w:bCs/>
              </w:rPr>
            </w:pPr>
          </w:p>
        </w:tc>
        <w:tc>
          <w:tcPr>
            <w:tcW w:w="1701" w:type="dxa"/>
          </w:tcPr>
          <w:p w14:paraId="0299F3B2" w14:textId="77777777" w:rsidR="00A72220" w:rsidRDefault="00A72220" w:rsidP="0065072A">
            <w:pPr>
              <w:rPr>
                <w:rFonts w:hAnsi="黑体" w:cs="宋体"/>
                <w:bCs/>
              </w:rPr>
            </w:pPr>
          </w:p>
        </w:tc>
        <w:tc>
          <w:tcPr>
            <w:tcW w:w="1984" w:type="dxa"/>
          </w:tcPr>
          <w:p w14:paraId="3C03DC55" w14:textId="77777777" w:rsidR="00A72220" w:rsidRDefault="00A72220" w:rsidP="0065072A">
            <w:pPr>
              <w:rPr>
                <w:rFonts w:hAnsi="黑体" w:cs="宋体"/>
                <w:bCs/>
              </w:rPr>
            </w:pPr>
          </w:p>
        </w:tc>
      </w:tr>
      <w:tr w:rsidR="00A72220" w14:paraId="471CA1C6" w14:textId="7B288FFA" w:rsidTr="004F2B7A">
        <w:trPr>
          <w:trHeight w:val="249"/>
          <w:jc w:val="center"/>
        </w:trPr>
        <w:tc>
          <w:tcPr>
            <w:tcW w:w="2142" w:type="dxa"/>
          </w:tcPr>
          <w:p w14:paraId="759DBCFE" w14:textId="50E69C78" w:rsidR="00A72220" w:rsidRDefault="00A72220" w:rsidP="0065072A">
            <w:pPr>
              <w:rPr>
                <w:rFonts w:hAnsi="宋体" w:cs="宋体"/>
                <w:color w:val="000000"/>
                <w:kern w:val="0"/>
                <w:sz w:val="22"/>
                <w:szCs w:val="22"/>
              </w:rPr>
            </w:pPr>
            <w:r>
              <w:rPr>
                <w:rFonts w:hAnsi="宋体" w:cs="宋体" w:hint="eastAsia"/>
                <w:color w:val="000000"/>
                <w:kern w:val="0"/>
                <w:sz w:val="22"/>
                <w:szCs w:val="22"/>
              </w:rPr>
              <w:t>X</w:t>
            </w:r>
            <w:r>
              <w:rPr>
                <w:rFonts w:hAnsi="宋体" w:cs="宋体"/>
                <w:color w:val="000000"/>
                <w:kern w:val="0"/>
                <w:sz w:val="22"/>
                <w:szCs w:val="22"/>
              </w:rPr>
              <w:t>X</w:t>
            </w:r>
            <w:r>
              <w:rPr>
                <w:rFonts w:hAnsi="宋体" w:cs="宋体" w:hint="eastAsia"/>
                <w:color w:val="000000"/>
                <w:kern w:val="0"/>
                <w:sz w:val="22"/>
                <w:szCs w:val="22"/>
              </w:rPr>
              <w:t>备件</w:t>
            </w:r>
          </w:p>
        </w:tc>
        <w:tc>
          <w:tcPr>
            <w:tcW w:w="1118" w:type="dxa"/>
          </w:tcPr>
          <w:p w14:paraId="3F68440D" w14:textId="77777777" w:rsidR="00A72220" w:rsidRDefault="00A72220" w:rsidP="0065072A">
            <w:pPr>
              <w:rPr>
                <w:rFonts w:hAnsi="黑体" w:cs="宋体"/>
                <w:bCs/>
              </w:rPr>
            </w:pPr>
          </w:p>
        </w:tc>
        <w:tc>
          <w:tcPr>
            <w:tcW w:w="1418" w:type="dxa"/>
          </w:tcPr>
          <w:p w14:paraId="1E07703B" w14:textId="77777777" w:rsidR="00A72220" w:rsidRDefault="00A72220" w:rsidP="0065072A">
            <w:pPr>
              <w:rPr>
                <w:rFonts w:hAnsi="黑体" w:cs="宋体"/>
                <w:bCs/>
              </w:rPr>
            </w:pPr>
          </w:p>
        </w:tc>
        <w:tc>
          <w:tcPr>
            <w:tcW w:w="1701" w:type="dxa"/>
          </w:tcPr>
          <w:p w14:paraId="1E69422E" w14:textId="77777777" w:rsidR="00A72220" w:rsidRDefault="00A72220" w:rsidP="0065072A">
            <w:pPr>
              <w:rPr>
                <w:rFonts w:hAnsi="黑体" w:cs="宋体"/>
                <w:bCs/>
              </w:rPr>
            </w:pPr>
          </w:p>
        </w:tc>
        <w:tc>
          <w:tcPr>
            <w:tcW w:w="1984" w:type="dxa"/>
          </w:tcPr>
          <w:p w14:paraId="5E2867A0" w14:textId="77777777" w:rsidR="00A72220" w:rsidRDefault="00A72220" w:rsidP="0065072A">
            <w:pPr>
              <w:rPr>
                <w:rFonts w:hAnsi="黑体" w:cs="宋体"/>
                <w:bCs/>
              </w:rPr>
            </w:pPr>
          </w:p>
        </w:tc>
      </w:tr>
      <w:tr w:rsidR="00A72220" w14:paraId="26718093" w14:textId="4F1C3E10" w:rsidTr="004F2B7A">
        <w:trPr>
          <w:trHeight w:val="249"/>
          <w:jc w:val="center"/>
        </w:trPr>
        <w:tc>
          <w:tcPr>
            <w:tcW w:w="2142" w:type="dxa"/>
          </w:tcPr>
          <w:p w14:paraId="0DE0E80F" w14:textId="3ED8F295" w:rsidR="00A72220" w:rsidRDefault="00A72220" w:rsidP="0065072A">
            <w:pPr>
              <w:rPr>
                <w:rFonts w:hAnsi="宋体" w:cs="宋体"/>
                <w:color w:val="000000"/>
                <w:kern w:val="0"/>
                <w:sz w:val="22"/>
                <w:szCs w:val="22"/>
              </w:rPr>
            </w:pPr>
            <w:r>
              <w:rPr>
                <w:rFonts w:hAnsi="宋体" w:cs="宋体"/>
                <w:color w:val="000000"/>
                <w:kern w:val="0"/>
                <w:sz w:val="22"/>
                <w:szCs w:val="22"/>
              </w:rPr>
              <w:t>…</w:t>
            </w:r>
          </w:p>
        </w:tc>
        <w:tc>
          <w:tcPr>
            <w:tcW w:w="1118" w:type="dxa"/>
          </w:tcPr>
          <w:p w14:paraId="08334F02" w14:textId="77777777" w:rsidR="00A72220" w:rsidRDefault="00A72220" w:rsidP="0065072A">
            <w:pPr>
              <w:rPr>
                <w:rFonts w:hAnsi="黑体" w:cs="宋体"/>
                <w:bCs/>
              </w:rPr>
            </w:pPr>
          </w:p>
        </w:tc>
        <w:tc>
          <w:tcPr>
            <w:tcW w:w="1418" w:type="dxa"/>
          </w:tcPr>
          <w:p w14:paraId="336AC51C" w14:textId="77777777" w:rsidR="00A72220" w:rsidRDefault="00A72220" w:rsidP="0065072A">
            <w:pPr>
              <w:rPr>
                <w:rFonts w:hAnsi="黑体" w:cs="宋体"/>
                <w:bCs/>
              </w:rPr>
            </w:pPr>
          </w:p>
        </w:tc>
        <w:tc>
          <w:tcPr>
            <w:tcW w:w="1701" w:type="dxa"/>
          </w:tcPr>
          <w:p w14:paraId="2218A4A8" w14:textId="77777777" w:rsidR="00A72220" w:rsidRDefault="00A72220" w:rsidP="0065072A">
            <w:pPr>
              <w:rPr>
                <w:rFonts w:hAnsi="黑体" w:cs="宋体"/>
                <w:bCs/>
              </w:rPr>
            </w:pPr>
          </w:p>
        </w:tc>
        <w:tc>
          <w:tcPr>
            <w:tcW w:w="1984" w:type="dxa"/>
          </w:tcPr>
          <w:p w14:paraId="0985DCF5" w14:textId="77777777" w:rsidR="00A72220" w:rsidRDefault="00A72220" w:rsidP="0065072A">
            <w:pPr>
              <w:rPr>
                <w:rFonts w:hAnsi="黑体" w:cs="宋体"/>
                <w:bCs/>
              </w:rPr>
            </w:pPr>
          </w:p>
        </w:tc>
      </w:tr>
      <w:tr w:rsidR="009536BE" w14:paraId="366E2FBE" w14:textId="6F7A611E" w:rsidTr="004F2B7A">
        <w:trPr>
          <w:trHeight w:val="249"/>
          <w:jc w:val="center"/>
        </w:trPr>
        <w:tc>
          <w:tcPr>
            <w:tcW w:w="8363" w:type="dxa"/>
            <w:gridSpan w:val="5"/>
          </w:tcPr>
          <w:p w14:paraId="44ECABFE" w14:textId="235597B6" w:rsidR="009536BE" w:rsidRPr="00A72220" w:rsidRDefault="009536BE" w:rsidP="00A72220">
            <w:pPr>
              <w:jc w:val="center"/>
              <w:rPr>
                <w:rFonts w:hAnsi="黑体" w:cs="宋体"/>
                <w:b/>
                <w:bCs/>
              </w:rPr>
            </w:pPr>
            <w:r w:rsidRPr="00A72220">
              <w:rPr>
                <w:rFonts w:hAnsi="黑体" w:cs="宋体" w:hint="eastAsia"/>
                <w:b/>
                <w:bCs/>
              </w:rPr>
              <w:t>耗材</w:t>
            </w:r>
          </w:p>
        </w:tc>
      </w:tr>
      <w:tr w:rsidR="00A72220" w14:paraId="16F600FA" w14:textId="468EFEEC" w:rsidTr="004F2B7A">
        <w:trPr>
          <w:trHeight w:val="249"/>
          <w:jc w:val="center"/>
        </w:trPr>
        <w:tc>
          <w:tcPr>
            <w:tcW w:w="2142" w:type="dxa"/>
          </w:tcPr>
          <w:p w14:paraId="2D091539" w14:textId="1EBFF9AF" w:rsidR="00A72220" w:rsidRDefault="00A72220" w:rsidP="0065072A">
            <w:pPr>
              <w:rPr>
                <w:rFonts w:hAnsi="宋体" w:cs="宋体"/>
                <w:color w:val="000000"/>
                <w:kern w:val="0"/>
                <w:sz w:val="22"/>
                <w:szCs w:val="22"/>
              </w:rPr>
            </w:pPr>
            <w:r>
              <w:rPr>
                <w:rFonts w:hAnsi="宋体" w:cs="宋体" w:hint="eastAsia"/>
                <w:color w:val="000000"/>
                <w:kern w:val="0"/>
                <w:sz w:val="22"/>
                <w:szCs w:val="22"/>
              </w:rPr>
              <w:t>润滑剂</w:t>
            </w:r>
          </w:p>
        </w:tc>
        <w:tc>
          <w:tcPr>
            <w:tcW w:w="1118" w:type="dxa"/>
          </w:tcPr>
          <w:p w14:paraId="507FEB8C" w14:textId="77777777" w:rsidR="00A72220" w:rsidRDefault="00A72220" w:rsidP="0065072A">
            <w:pPr>
              <w:rPr>
                <w:rFonts w:hAnsi="黑体" w:cs="宋体"/>
                <w:bCs/>
              </w:rPr>
            </w:pPr>
          </w:p>
        </w:tc>
        <w:tc>
          <w:tcPr>
            <w:tcW w:w="1418" w:type="dxa"/>
          </w:tcPr>
          <w:p w14:paraId="567C2A68" w14:textId="77777777" w:rsidR="00A72220" w:rsidRDefault="00A72220" w:rsidP="0065072A">
            <w:pPr>
              <w:rPr>
                <w:rFonts w:hAnsi="黑体" w:cs="宋体"/>
                <w:bCs/>
              </w:rPr>
            </w:pPr>
          </w:p>
        </w:tc>
        <w:tc>
          <w:tcPr>
            <w:tcW w:w="1701" w:type="dxa"/>
          </w:tcPr>
          <w:p w14:paraId="7473BBBC" w14:textId="77777777" w:rsidR="00A72220" w:rsidRDefault="00A72220" w:rsidP="0065072A">
            <w:pPr>
              <w:rPr>
                <w:rFonts w:hAnsi="黑体" w:cs="宋体"/>
                <w:bCs/>
              </w:rPr>
            </w:pPr>
          </w:p>
        </w:tc>
        <w:tc>
          <w:tcPr>
            <w:tcW w:w="1984" w:type="dxa"/>
          </w:tcPr>
          <w:p w14:paraId="76D680CB" w14:textId="77777777" w:rsidR="00A72220" w:rsidRDefault="00A72220" w:rsidP="0065072A">
            <w:pPr>
              <w:rPr>
                <w:rFonts w:hAnsi="黑体" w:cs="宋体"/>
                <w:bCs/>
              </w:rPr>
            </w:pPr>
          </w:p>
        </w:tc>
      </w:tr>
      <w:tr w:rsidR="00A72220" w14:paraId="115C8079" w14:textId="1E17DC84" w:rsidTr="004F2B7A">
        <w:trPr>
          <w:trHeight w:val="249"/>
          <w:jc w:val="center"/>
        </w:trPr>
        <w:tc>
          <w:tcPr>
            <w:tcW w:w="2142" w:type="dxa"/>
          </w:tcPr>
          <w:p w14:paraId="205813CF" w14:textId="2BA63A4B" w:rsidR="00A72220" w:rsidRDefault="00A72220" w:rsidP="0065072A">
            <w:pPr>
              <w:rPr>
                <w:rFonts w:hAnsi="宋体" w:cs="宋体"/>
                <w:color w:val="000000"/>
                <w:kern w:val="0"/>
                <w:sz w:val="22"/>
                <w:szCs w:val="22"/>
              </w:rPr>
            </w:pPr>
            <w:r>
              <w:rPr>
                <w:rFonts w:hAnsi="宋体" w:cs="宋体" w:hint="eastAsia"/>
                <w:color w:val="000000"/>
                <w:kern w:val="0"/>
                <w:sz w:val="22"/>
                <w:szCs w:val="22"/>
              </w:rPr>
              <w:t>高温胶水</w:t>
            </w:r>
          </w:p>
        </w:tc>
        <w:tc>
          <w:tcPr>
            <w:tcW w:w="1118" w:type="dxa"/>
          </w:tcPr>
          <w:p w14:paraId="6DFCC297" w14:textId="77777777" w:rsidR="00A72220" w:rsidRDefault="00A72220" w:rsidP="0065072A">
            <w:pPr>
              <w:rPr>
                <w:rFonts w:hAnsi="黑体" w:cs="宋体"/>
                <w:bCs/>
              </w:rPr>
            </w:pPr>
          </w:p>
        </w:tc>
        <w:tc>
          <w:tcPr>
            <w:tcW w:w="1418" w:type="dxa"/>
          </w:tcPr>
          <w:p w14:paraId="14C20542" w14:textId="77777777" w:rsidR="00A72220" w:rsidRDefault="00A72220" w:rsidP="0065072A">
            <w:pPr>
              <w:rPr>
                <w:rFonts w:hAnsi="黑体" w:cs="宋体"/>
                <w:bCs/>
              </w:rPr>
            </w:pPr>
          </w:p>
        </w:tc>
        <w:tc>
          <w:tcPr>
            <w:tcW w:w="1701" w:type="dxa"/>
          </w:tcPr>
          <w:p w14:paraId="725065C1" w14:textId="77777777" w:rsidR="00A72220" w:rsidRDefault="00A72220" w:rsidP="0065072A">
            <w:pPr>
              <w:rPr>
                <w:rFonts w:hAnsi="黑体" w:cs="宋体"/>
                <w:bCs/>
              </w:rPr>
            </w:pPr>
          </w:p>
        </w:tc>
        <w:tc>
          <w:tcPr>
            <w:tcW w:w="1984" w:type="dxa"/>
          </w:tcPr>
          <w:p w14:paraId="147375AB" w14:textId="77777777" w:rsidR="00A72220" w:rsidRDefault="00A72220" w:rsidP="0065072A">
            <w:pPr>
              <w:rPr>
                <w:rFonts w:hAnsi="黑体" w:cs="宋体"/>
                <w:bCs/>
              </w:rPr>
            </w:pPr>
          </w:p>
        </w:tc>
      </w:tr>
      <w:tr w:rsidR="00A72220" w14:paraId="4E25D5C8" w14:textId="2C75E010" w:rsidTr="004F2B7A">
        <w:trPr>
          <w:trHeight w:val="249"/>
          <w:jc w:val="center"/>
        </w:trPr>
        <w:tc>
          <w:tcPr>
            <w:tcW w:w="2142" w:type="dxa"/>
          </w:tcPr>
          <w:p w14:paraId="3CA08EC5" w14:textId="1F20ABD1" w:rsidR="00A72220" w:rsidRDefault="00A72220" w:rsidP="0065072A">
            <w:pPr>
              <w:rPr>
                <w:rFonts w:hAnsi="宋体" w:cs="宋体"/>
                <w:color w:val="000000"/>
                <w:kern w:val="0"/>
                <w:sz w:val="22"/>
                <w:szCs w:val="22"/>
              </w:rPr>
            </w:pPr>
            <w:r>
              <w:rPr>
                <w:rFonts w:hAnsi="宋体" w:cs="宋体"/>
                <w:color w:val="000000"/>
                <w:kern w:val="0"/>
                <w:sz w:val="22"/>
                <w:szCs w:val="22"/>
              </w:rPr>
              <w:t>…</w:t>
            </w:r>
          </w:p>
        </w:tc>
        <w:tc>
          <w:tcPr>
            <w:tcW w:w="1118" w:type="dxa"/>
          </w:tcPr>
          <w:p w14:paraId="7691FB19" w14:textId="77777777" w:rsidR="00A72220" w:rsidRDefault="00A72220" w:rsidP="0065072A">
            <w:pPr>
              <w:rPr>
                <w:rFonts w:hAnsi="黑体" w:cs="宋体"/>
                <w:bCs/>
              </w:rPr>
            </w:pPr>
          </w:p>
        </w:tc>
        <w:tc>
          <w:tcPr>
            <w:tcW w:w="1418" w:type="dxa"/>
          </w:tcPr>
          <w:p w14:paraId="595ADEA0" w14:textId="77777777" w:rsidR="00A72220" w:rsidRDefault="00A72220" w:rsidP="0065072A">
            <w:pPr>
              <w:rPr>
                <w:rFonts w:hAnsi="黑体" w:cs="宋体"/>
                <w:bCs/>
              </w:rPr>
            </w:pPr>
          </w:p>
        </w:tc>
        <w:tc>
          <w:tcPr>
            <w:tcW w:w="1701" w:type="dxa"/>
          </w:tcPr>
          <w:p w14:paraId="0E1B7360" w14:textId="77777777" w:rsidR="00A72220" w:rsidRDefault="00A72220" w:rsidP="0065072A">
            <w:pPr>
              <w:rPr>
                <w:rFonts w:hAnsi="黑体" w:cs="宋体"/>
                <w:bCs/>
              </w:rPr>
            </w:pPr>
          </w:p>
        </w:tc>
        <w:tc>
          <w:tcPr>
            <w:tcW w:w="1984" w:type="dxa"/>
          </w:tcPr>
          <w:p w14:paraId="41218F78" w14:textId="77777777" w:rsidR="00A72220" w:rsidRDefault="00A72220" w:rsidP="0065072A">
            <w:pPr>
              <w:rPr>
                <w:rFonts w:hAnsi="黑体" w:cs="宋体"/>
                <w:bCs/>
              </w:rPr>
            </w:pPr>
          </w:p>
        </w:tc>
      </w:tr>
      <w:tr w:rsidR="009536BE" w14:paraId="798BC8B1" w14:textId="3F89B746" w:rsidTr="004F2B7A">
        <w:trPr>
          <w:trHeight w:val="249"/>
          <w:jc w:val="center"/>
        </w:trPr>
        <w:tc>
          <w:tcPr>
            <w:tcW w:w="8363" w:type="dxa"/>
            <w:gridSpan w:val="5"/>
          </w:tcPr>
          <w:p w14:paraId="2148D99D" w14:textId="13C22C3D" w:rsidR="009536BE" w:rsidRPr="00A72220" w:rsidRDefault="009536BE" w:rsidP="00A72220">
            <w:pPr>
              <w:jc w:val="center"/>
              <w:rPr>
                <w:rFonts w:hAnsi="黑体" w:cs="宋体"/>
                <w:b/>
                <w:bCs/>
              </w:rPr>
            </w:pPr>
            <w:r w:rsidRPr="00A72220">
              <w:rPr>
                <w:rFonts w:hAnsi="黑体" w:cs="宋体" w:hint="eastAsia"/>
                <w:b/>
                <w:bCs/>
              </w:rPr>
              <w:t>包装材料</w:t>
            </w:r>
          </w:p>
        </w:tc>
      </w:tr>
      <w:tr w:rsidR="00A72220" w14:paraId="525E5007" w14:textId="02D12612" w:rsidTr="004F2B7A">
        <w:trPr>
          <w:trHeight w:val="249"/>
          <w:jc w:val="center"/>
        </w:trPr>
        <w:tc>
          <w:tcPr>
            <w:tcW w:w="2142" w:type="dxa"/>
          </w:tcPr>
          <w:p w14:paraId="5EDB9835" w14:textId="265837EF" w:rsidR="00A72220" w:rsidRDefault="00A72220" w:rsidP="0065072A">
            <w:pPr>
              <w:rPr>
                <w:rFonts w:hAnsi="宋体" w:cs="宋体"/>
                <w:color w:val="000000"/>
                <w:kern w:val="0"/>
                <w:sz w:val="22"/>
                <w:szCs w:val="22"/>
              </w:rPr>
            </w:pPr>
            <w:r>
              <w:rPr>
                <w:rFonts w:hAnsi="宋体" w:cs="宋体" w:hint="eastAsia"/>
                <w:color w:val="000000"/>
                <w:kern w:val="0"/>
                <w:sz w:val="22"/>
                <w:szCs w:val="22"/>
              </w:rPr>
              <w:t>木箱</w:t>
            </w:r>
          </w:p>
        </w:tc>
        <w:tc>
          <w:tcPr>
            <w:tcW w:w="1118" w:type="dxa"/>
          </w:tcPr>
          <w:p w14:paraId="296B227D" w14:textId="77777777" w:rsidR="00A72220" w:rsidRDefault="00A72220" w:rsidP="0065072A">
            <w:pPr>
              <w:rPr>
                <w:rFonts w:hAnsi="黑体" w:cs="宋体"/>
                <w:bCs/>
              </w:rPr>
            </w:pPr>
          </w:p>
        </w:tc>
        <w:tc>
          <w:tcPr>
            <w:tcW w:w="1418" w:type="dxa"/>
          </w:tcPr>
          <w:p w14:paraId="0E16EB35" w14:textId="77777777" w:rsidR="00A72220" w:rsidRDefault="00A72220" w:rsidP="0065072A">
            <w:pPr>
              <w:rPr>
                <w:rFonts w:hAnsi="黑体" w:cs="宋体"/>
                <w:bCs/>
              </w:rPr>
            </w:pPr>
          </w:p>
        </w:tc>
        <w:tc>
          <w:tcPr>
            <w:tcW w:w="1701" w:type="dxa"/>
          </w:tcPr>
          <w:p w14:paraId="204A02E8" w14:textId="77777777" w:rsidR="00A72220" w:rsidRDefault="00A72220" w:rsidP="0065072A">
            <w:pPr>
              <w:rPr>
                <w:rFonts w:hAnsi="黑体" w:cs="宋体"/>
                <w:bCs/>
              </w:rPr>
            </w:pPr>
          </w:p>
        </w:tc>
        <w:tc>
          <w:tcPr>
            <w:tcW w:w="1984" w:type="dxa"/>
          </w:tcPr>
          <w:p w14:paraId="2CAE1F56" w14:textId="77777777" w:rsidR="00A72220" w:rsidRDefault="00A72220" w:rsidP="0065072A">
            <w:pPr>
              <w:rPr>
                <w:rFonts w:hAnsi="黑体" w:cs="宋体"/>
                <w:bCs/>
              </w:rPr>
            </w:pPr>
          </w:p>
        </w:tc>
      </w:tr>
      <w:tr w:rsidR="00A72220" w14:paraId="112E4F13" w14:textId="2EF4F2D3" w:rsidTr="004F2B7A">
        <w:trPr>
          <w:trHeight w:val="249"/>
          <w:jc w:val="center"/>
        </w:trPr>
        <w:tc>
          <w:tcPr>
            <w:tcW w:w="2142" w:type="dxa"/>
          </w:tcPr>
          <w:p w14:paraId="47C07EE4" w14:textId="0300EEEE" w:rsidR="00A72220" w:rsidRDefault="00A72220" w:rsidP="0065072A">
            <w:pPr>
              <w:rPr>
                <w:rFonts w:hAnsi="宋体" w:cs="宋体"/>
                <w:color w:val="000000"/>
                <w:kern w:val="0"/>
                <w:sz w:val="22"/>
                <w:szCs w:val="22"/>
              </w:rPr>
            </w:pPr>
            <w:r>
              <w:rPr>
                <w:rFonts w:hAnsi="宋体" w:cs="宋体" w:hint="eastAsia"/>
                <w:color w:val="000000"/>
                <w:kern w:val="0"/>
                <w:sz w:val="22"/>
                <w:szCs w:val="22"/>
              </w:rPr>
              <w:t>遮盖布</w:t>
            </w:r>
          </w:p>
        </w:tc>
        <w:tc>
          <w:tcPr>
            <w:tcW w:w="1118" w:type="dxa"/>
          </w:tcPr>
          <w:p w14:paraId="3ED0C26E" w14:textId="77777777" w:rsidR="00A72220" w:rsidRDefault="00A72220" w:rsidP="0065072A">
            <w:pPr>
              <w:rPr>
                <w:rFonts w:hAnsi="黑体" w:cs="宋体"/>
                <w:bCs/>
              </w:rPr>
            </w:pPr>
          </w:p>
        </w:tc>
        <w:tc>
          <w:tcPr>
            <w:tcW w:w="1418" w:type="dxa"/>
          </w:tcPr>
          <w:p w14:paraId="69BFB905" w14:textId="77777777" w:rsidR="00A72220" w:rsidRDefault="00A72220" w:rsidP="0065072A">
            <w:pPr>
              <w:rPr>
                <w:rFonts w:hAnsi="黑体" w:cs="宋体"/>
                <w:bCs/>
              </w:rPr>
            </w:pPr>
          </w:p>
        </w:tc>
        <w:tc>
          <w:tcPr>
            <w:tcW w:w="1701" w:type="dxa"/>
          </w:tcPr>
          <w:p w14:paraId="7B29E475" w14:textId="77777777" w:rsidR="00A72220" w:rsidRDefault="00A72220" w:rsidP="0065072A">
            <w:pPr>
              <w:rPr>
                <w:rFonts w:hAnsi="黑体" w:cs="宋体"/>
                <w:bCs/>
              </w:rPr>
            </w:pPr>
          </w:p>
        </w:tc>
        <w:tc>
          <w:tcPr>
            <w:tcW w:w="1984" w:type="dxa"/>
          </w:tcPr>
          <w:p w14:paraId="06144533" w14:textId="77777777" w:rsidR="00A72220" w:rsidRDefault="00A72220" w:rsidP="0065072A">
            <w:pPr>
              <w:rPr>
                <w:rFonts w:hAnsi="黑体" w:cs="宋体"/>
                <w:bCs/>
              </w:rPr>
            </w:pPr>
          </w:p>
        </w:tc>
      </w:tr>
      <w:tr w:rsidR="00A72220" w14:paraId="3CAF2DC1" w14:textId="52AF6003" w:rsidTr="004F2B7A">
        <w:trPr>
          <w:trHeight w:val="249"/>
          <w:jc w:val="center"/>
        </w:trPr>
        <w:tc>
          <w:tcPr>
            <w:tcW w:w="2142" w:type="dxa"/>
          </w:tcPr>
          <w:p w14:paraId="41CB93C6" w14:textId="436C3662" w:rsidR="00A72220" w:rsidRDefault="00A72220" w:rsidP="0065072A">
            <w:pPr>
              <w:rPr>
                <w:rFonts w:hAnsi="宋体" w:cs="宋体"/>
                <w:color w:val="000000"/>
                <w:kern w:val="0"/>
                <w:sz w:val="22"/>
                <w:szCs w:val="22"/>
              </w:rPr>
            </w:pPr>
            <w:r>
              <w:rPr>
                <w:rFonts w:hAnsi="宋体" w:cs="宋体"/>
                <w:color w:val="000000"/>
                <w:kern w:val="0"/>
                <w:sz w:val="22"/>
                <w:szCs w:val="22"/>
              </w:rPr>
              <w:t>…</w:t>
            </w:r>
          </w:p>
        </w:tc>
        <w:tc>
          <w:tcPr>
            <w:tcW w:w="1118" w:type="dxa"/>
          </w:tcPr>
          <w:p w14:paraId="39F0F66F" w14:textId="77777777" w:rsidR="00A72220" w:rsidRDefault="00A72220" w:rsidP="0065072A">
            <w:pPr>
              <w:rPr>
                <w:rFonts w:hAnsi="黑体" w:cs="宋体"/>
                <w:bCs/>
              </w:rPr>
            </w:pPr>
          </w:p>
        </w:tc>
        <w:tc>
          <w:tcPr>
            <w:tcW w:w="1418" w:type="dxa"/>
          </w:tcPr>
          <w:p w14:paraId="6C2AE28E" w14:textId="77777777" w:rsidR="00A72220" w:rsidRDefault="00A72220" w:rsidP="0065072A">
            <w:pPr>
              <w:rPr>
                <w:rFonts w:hAnsi="黑体" w:cs="宋体"/>
                <w:bCs/>
              </w:rPr>
            </w:pPr>
          </w:p>
        </w:tc>
        <w:tc>
          <w:tcPr>
            <w:tcW w:w="1701" w:type="dxa"/>
          </w:tcPr>
          <w:p w14:paraId="44424072" w14:textId="77777777" w:rsidR="00A72220" w:rsidRDefault="00A72220" w:rsidP="0065072A">
            <w:pPr>
              <w:rPr>
                <w:rFonts w:hAnsi="黑体" w:cs="宋体"/>
                <w:bCs/>
              </w:rPr>
            </w:pPr>
          </w:p>
        </w:tc>
        <w:tc>
          <w:tcPr>
            <w:tcW w:w="1984" w:type="dxa"/>
          </w:tcPr>
          <w:p w14:paraId="2D032C8E" w14:textId="77777777" w:rsidR="00A72220" w:rsidRDefault="00A72220" w:rsidP="0065072A">
            <w:pPr>
              <w:rPr>
                <w:rFonts w:hAnsi="黑体" w:cs="宋体"/>
                <w:bCs/>
              </w:rPr>
            </w:pPr>
          </w:p>
        </w:tc>
      </w:tr>
    </w:tbl>
    <w:p w14:paraId="21D5BFB5" w14:textId="77777777" w:rsidR="000D2DBD" w:rsidRPr="000D2DBD" w:rsidRDefault="000D2DBD" w:rsidP="000D2DBD">
      <w:pPr>
        <w:rPr>
          <w:rFonts w:hAnsi="黑体" w:cs="宋体"/>
          <w:b/>
          <w:bCs/>
        </w:rPr>
      </w:pPr>
    </w:p>
    <w:p w14:paraId="42EAACEC" w14:textId="632D19E4" w:rsidR="009536BE" w:rsidRDefault="009536BE" w:rsidP="007F0AB1">
      <w:pPr>
        <w:pStyle w:val="afffffffe"/>
        <w:numPr>
          <w:ilvl w:val="1"/>
          <w:numId w:val="26"/>
        </w:numPr>
        <w:ind w:firstLineChars="0"/>
        <w:rPr>
          <w:rFonts w:hAnsi="黑体" w:cs="宋体"/>
          <w:b/>
          <w:bCs/>
        </w:rPr>
      </w:pPr>
      <w:r>
        <w:rPr>
          <w:rFonts w:hAnsi="黑体" w:cs="宋体" w:hint="eastAsia"/>
          <w:b/>
          <w:bCs/>
        </w:rPr>
        <w:t>产品制造</w:t>
      </w:r>
      <w:r w:rsidRPr="00A72220">
        <w:rPr>
          <w:rFonts w:hAnsi="黑体" w:cs="宋体" w:hint="eastAsia"/>
          <w:b/>
          <w:bCs/>
        </w:rPr>
        <w:t>阶段</w:t>
      </w:r>
    </w:p>
    <w:p w14:paraId="54472F8C" w14:textId="3488422E" w:rsidR="00C10EBA" w:rsidRDefault="00C10EBA" w:rsidP="00C10EBA">
      <w:pPr>
        <w:pStyle w:val="afffffffe"/>
        <w:ind w:left="360" w:firstLineChars="0" w:firstLine="0"/>
        <w:rPr>
          <w:rFonts w:hAnsi="黑体" w:cs="宋体"/>
          <w:b/>
          <w:bCs/>
        </w:rPr>
      </w:pPr>
      <w:r>
        <w:rPr>
          <w:rFonts w:hAnsi="黑体" w:cs="宋体" w:hint="eastAsia"/>
          <w:b/>
          <w:bCs/>
        </w:rPr>
        <w:t>厂内储存与运输：</w:t>
      </w:r>
    </w:p>
    <w:tbl>
      <w:tblPr>
        <w:tblStyle w:val="afff"/>
        <w:tblW w:w="0" w:type="auto"/>
        <w:jc w:val="center"/>
        <w:tblLook w:val="04A0" w:firstRow="1" w:lastRow="0" w:firstColumn="1" w:lastColumn="0" w:noHBand="0" w:noVBand="1"/>
      </w:tblPr>
      <w:tblGrid>
        <w:gridCol w:w="2753"/>
        <w:gridCol w:w="2268"/>
      </w:tblGrid>
      <w:tr w:rsidR="006402EF" w14:paraId="105730B4" w14:textId="77777777" w:rsidTr="006243CB">
        <w:trPr>
          <w:trHeight w:val="299"/>
          <w:jc w:val="center"/>
        </w:trPr>
        <w:tc>
          <w:tcPr>
            <w:tcW w:w="2753" w:type="dxa"/>
          </w:tcPr>
          <w:p w14:paraId="29A4AB27" w14:textId="77777777" w:rsidR="006402EF" w:rsidRPr="00FC4FFB" w:rsidRDefault="006402EF" w:rsidP="006243CB">
            <w:pPr>
              <w:rPr>
                <w:rFonts w:hAnsi="黑体" w:cs="宋体"/>
                <w:b/>
                <w:bCs/>
              </w:rPr>
            </w:pPr>
            <w:r w:rsidRPr="00FC4FFB">
              <w:rPr>
                <w:rFonts w:hAnsi="黑体" w:cs="宋体" w:hint="eastAsia"/>
                <w:b/>
                <w:bCs/>
              </w:rPr>
              <w:t>类型</w:t>
            </w:r>
          </w:p>
        </w:tc>
        <w:tc>
          <w:tcPr>
            <w:tcW w:w="2268" w:type="dxa"/>
          </w:tcPr>
          <w:p w14:paraId="2D46CDF0" w14:textId="0230D44C" w:rsidR="006402EF" w:rsidRPr="00FC4FFB" w:rsidRDefault="006402EF" w:rsidP="006243CB">
            <w:pPr>
              <w:rPr>
                <w:rFonts w:hAnsi="黑体" w:cs="宋体"/>
                <w:b/>
                <w:bCs/>
              </w:rPr>
            </w:pPr>
            <w:r w:rsidRPr="00FC4FFB">
              <w:rPr>
                <w:rFonts w:hAnsi="黑体" w:cs="宋体" w:hint="eastAsia"/>
                <w:b/>
                <w:bCs/>
              </w:rPr>
              <w:t>碳排放量</w:t>
            </w:r>
            <w:r w:rsidR="001E767E" w:rsidRPr="00FC4FFB">
              <w:rPr>
                <w:rFonts w:hAnsi="黑体" w:cs="宋体" w:hint="eastAsia"/>
                <w:b/>
                <w:bCs/>
              </w:rPr>
              <w:t>(</w:t>
            </w:r>
            <w:r w:rsidR="001E767E" w:rsidRPr="00FC4FFB">
              <w:rPr>
                <w:rFonts w:hAnsi="宋体" w:cs="宋体" w:hint="eastAsia"/>
                <w:b/>
                <w:szCs w:val="21"/>
              </w:rPr>
              <w:t>kgCO</w:t>
            </w:r>
            <w:r w:rsidR="001E767E" w:rsidRPr="00FC4FFB">
              <w:rPr>
                <w:rFonts w:hAnsi="宋体" w:cs="宋体" w:hint="eastAsia"/>
                <w:b/>
                <w:szCs w:val="21"/>
                <w:vertAlign w:val="subscript"/>
              </w:rPr>
              <w:t>2</w:t>
            </w:r>
            <w:r w:rsidR="001E767E" w:rsidRPr="00FC4FFB">
              <w:rPr>
                <w:rFonts w:hAnsi="宋体" w:cs="宋体" w:hint="eastAsia"/>
                <w:b/>
                <w:szCs w:val="21"/>
              </w:rPr>
              <w:t>e</w:t>
            </w:r>
            <w:r w:rsidR="001E767E" w:rsidRPr="00FC4FFB">
              <w:rPr>
                <w:rFonts w:hAnsi="宋体" w:cs="宋体"/>
                <w:b/>
                <w:szCs w:val="21"/>
              </w:rPr>
              <w:t>)</w:t>
            </w:r>
          </w:p>
        </w:tc>
      </w:tr>
      <w:tr w:rsidR="006402EF" w14:paraId="56BA4147" w14:textId="77777777" w:rsidTr="006243CB">
        <w:trPr>
          <w:trHeight w:val="299"/>
          <w:jc w:val="center"/>
        </w:trPr>
        <w:tc>
          <w:tcPr>
            <w:tcW w:w="2753" w:type="dxa"/>
          </w:tcPr>
          <w:p w14:paraId="7BF42BEC" w14:textId="77777777" w:rsidR="006402EF" w:rsidRDefault="006402EF" w:rsidP="006243CB">
            <w:pPr>
              <w:rPr>
                <w:rFonts w:hAnsi="黑体" w:cs="宋体"/>
                <w:bCs/>
              </w:rPr>
            </w:pPr>
            <w:r>
              <w:rPr>
                <w:rFonts w:hAnsi="黑体" w:cs="宋体" w:hint="eastAsia"/>
                <w:bCs/>
              </w:rPr>
              <w:t>电力</w:t>
            </w:r>
          </w:p>
        </w:tc>
        <w:tc>
          <w:tcPr>
            <w:tcW w:w="2268" w:type="dxa"/>
          </w:tcPr>
          <w:p w14:paraId="61460853" w14:textId="77777777" w:rsidR="006402EF" w:rsidRDefault="006402EF" w:rsidP="006243CB">
            <w:pPr>
              <w:rPr>
                <w:rFonts w:hAnsi="黑体" w:cs="宋体"/>
                <w:bCs/>
              </w:rPr>
            </w:pPr>
          </w:p>
        </w:tc>
      </w:tr>
      <w:tr w:rsidR="006402EF" w14:paraId="3C088EED" w14:textId="77777777" w:rsidTr="006243CB">
        <w:trPr>
          <w:trHeight w:val="299"/>
          <w:jc w:val="center"/>
        </w:trPr>
        <w:tc>
          <w:tcPr>
            <w:tcW w:w="2753" w:type="dxa"/>
          </w:tcPr>
          <w:p w14:paraId="42671490" w14:textId="77777777" w:rsidR="006402EF" w:rsidRDefault="006402EF" w:rsidP="006243CB">
            <w:pPr>
              <w:rPr>
                <w:rFonts w:hAnsi="黑体" w:cs="宋体"/>
                <w:bCs/>
              </w:rPr>
            </w:pPr>
            <w:r>
              <w:rPr>
                <w:rFonts w:hAnsi="黑体" w:cs="宋体" w:hint="eastAsia"/>
                <w:bCs/>
              </w:rPr>
              <w:t>燃料</w:t>
            </w:r>
          </w:p>
        </w:tc>
        <w:tc>
          <w:tcPr>
            <w:tcW w:w="2268" w:type="dxa"/>
          </w:tcPr>
          <w:p w14:paraId="078CB501" w14:textId="77777777" w:rsidR="006402EF" w:rsidRDefault="006402EF" w:rsidP="006243CB">
            <w:pPr>
              <w:rPr>
                <w:rFonts w:hAnsi="黑体" w:cs="宋体"/>
                <w:bCs/>
              </w:rPr>
            </w:pPr>
          </w:p>
        </w:tc>
      </w:tr>
    </w:tbl>
    <w:p w14:paraId="5848FC57" w14:textId="77777777" w:rsidR="006402EF" w:rsidRDefault="006402EF" w:rsidP="00A11949">
      <w:pPr>
        <w:pStyle w:val="afffffffe"/>
        <w:ind w:left="360" w:firstLineChars="0" w:firstLine="0"/>
        <w:rPr>
          <w:rFonts w:hAnsi="黑体" w:cs="宋体"/>
          <w:b/>
          <w:bCs/>
        </w:rPr>
      </w:pPr>
    </w:p>
    <w:p w14:paraId="7D365105" w14:textId="1024366F" w:rsidR="00A11949" w:rsidRDefault="00C10EBA" w:rsidP="00A11949">
      <w:pPr>
        <w:pStyle w:val="afffffffe"/>
        <w:ind w:left="360" w:firstLineChars="0" w:firstLine="0"/>
        <w:rPr>
          <w:rFonts w:hAnsi="黑体" w:cs="宋体"/>
          <w:b/>
          <w:bCs/>
        </w:rPr>
      </w:pPr>
      <w:r>
        <w:rPr>
          <w:rFonts w:hAnsi="黑体" w:cs="宋体" w:hint="eastAsia"/>
          <w:b/>
          <w:bCs/>
        </w:rPr>
        <w:t>加工过程：</w:t>
      </w:r>
    </w:p>
    <w:p w14:paraId="5096A34F" w14:textId="0137F201" w:rsidR="005C54DC" w:rsidRPr="005C54DC" w:rsidRDefault="00C10EBA" w:rsidP="005C54DC">
      <w:pPr>
        <w:pStyle w:val="afffffffe"/>
        <w:numPr>
          <w:ilvl w:val="0"/>
          <w:numId w:val="32"/>
        </w:numPr>
        <w:ind w:firstLineChars="0"/>
        <w:rPr>
          <w:rFonts w:hAnsi="黑体" w:cs="宋体"/>
          <w:b/>
          <w:bCs/>
        </w:rPr>
      </w:pPr>
      <w:r>
        <w:rPr>
          <w:rFonts w:hAnsi="黑体" w:cs="宋体" w:hint="eastAsia"/>
          <w:b/>
          <w:bCs/>
        </w:rPr>
        <w:t>X</w:t>
      </w:r>
      <w:r>
        <w:rPr>
          <w:rFonts w:hAnsi="黑体" w:cs="宋体"/>
          <w:b/>
          <w:bCs/>
        </w:rPr>
        <w:t>X</w:t>
      </w:r>
      <w:r>
        <w:rPr>
          <w:rFonts w:hAnsi="黑体" w:cs="宋体" w:hint="eastAsia"/>
          <w:b/>
          <w:bCs/>
        </w:rPr>
        <w:t>部件加工</w:t>
      </w:r>
    </w:p>
    <w:tbl>
      <w:tblPr>
        <w:tblStyle w:val="afff"/>
        <w:tblW w:w="0" w:type="auto"/>
        <w:jc w:val="center"/>
        <w:tblLook w:val="04A0" w:firstRow="1" w:lastRow="0" w:firstColumn="1" w:lastColumn="0" w:noHBand="0" w:noVBand="1"/>
      </w:tblPr>
      <w:tblGrid>
        <w:gridCol w:w="2753"/>
        <w:gridCol w:w="2268"/>
      </w:tblGrid>
      <w:tr w:rsidR="00FC4FFB" w14:paraId="0347AE01" w14:textId="77777777" w:rsidTr="009F7741">
        <w:trPr>
          <w:trHeight w:val="299"/>
          <w:jc w:val="center"/>
        </w:trPr>
        <w:tc>
          <w:tcPr>
            <w:tcW w:w="5021" w:type="dxa"/>
            <w:gridSpan w:val="2"/>
          </w:tcPr>
          <w:p w14:paraId="4CF98F7D" w14:textId="77777777" w:rsidR="00FC4FFB" w:rsidRDefault="00FC4FFB" w:rsidP="00FC4FFB">
            <w:pPr>
              <w:rPr>
                <w:rFonts w:hAnsi="黑体" w:cs="宋体"/>
                <w:bCs/>
              </w:rPr>
            </w:pPr>
            <w:r>
              <w:rPr>
                <w:rFonts w:hAnsi="黑体" w:cs="宋体" w:hint="eastAsia"/>
                <w:bCs/>
              </w:rPr>
              <w:t>部件名称：</w:t>
            </w:r>
          </w:p>
          <w:p w14:paraId="04258601" w14:textId="1D02918B" w:rsidR="00FC4FFB" w:rsidRDefault="00FC4FFB" w:rsidP="006243CB">
            <w:pPr>
              <w:rPr>
                <w:rFonts w:hAnsi="黑体" w:cs="宋体"/>
                <w:bCs/>
              </w:rPr>
            </w:pPr>
            <w:r>
              <w:rPr>
                <w:rFonts w:hAnsi="黑体" w:cs="宋体" w:hint="eastAsia"/>
                <w:bCs/>
              </w:rPr>
              <w:t>部件号：</w:t>
            </w:r>
          </w:p>
        </w:tc>
      </w:tr>
      <w:tr w:rsidR="00FC4FFB" w14:paraId="549B00C8" w14:textId="77777777" w:rsidTr="00FC4FFB">
        <w:trPr>
          <w:trHeight w:val="299"/>
          <w:jc w:val="center"/>
        </w:trPr>
        <w:tc>
          <w:tcPr>
            <w:tcW w:w="2753" w:type="dxa"/>
          </w:tcPr>
          <w:p w14:paraId="6B0EC613" w14:textId="72E0478C" w:rsidR="00FC4FFB" w:rsidRPr="00FC4FFB" w:rsidRDefault="00FC4FFB" w:rsidP="00FC4FFB">
            <w:pPr>
              <w:rPr>
                <w:rFonts w:hAnsi="黑体" w:cs="宋体"/>
                <w:b/>
                <w:bCs/>
              </w:rPr>
            </w:pPr>
            <w:r w:rsidRPr="00FC4FFB">
              <w:rPr>
                <w:rFonts w:hAnsi="黑体" w:cs="宋体" w:hint="eastAsia"/>
                <w:b/>
                <w:bCs/>
              </w:rPr>
              <w:t>类型</w:t>
            </w:r>
          </w:p>
        </w:tc>
        <w:tc>
          <w:tcPr>
            <w:tcW w:w="2268" w:type="dxa"/>
          </w:tcPr>
          <w:p w14:paraId="30D1A9A9" w14:textId="264D14B8" w:rsidR="00FC4FFB" w:rsidRPr="00FC4FFB" w:rsidRDefault="00FC4FFB" w:rsidP="00FC4FFB">
            <w:pPr>
              <w:rPr>
                <w:rFonts w:hAnsi="黑体" w:cs="宋体"/>
                <w:b/>
                <w:bCs/>
              </w:rPr>
            </w:pPr>
            <w:r w:rsidRPr="00FC4FFB">
              <w:rPr>
                <w:rFonts w:hAnsi="黑体" w:cs="宋体" w:hint="eastAsia"/>
                <w:b/>
                <w:bCs/>
              </w:rPr>
              <w:t>碳排放量</w:t>
            </w:r>
            <w:r w:rsidR="001E767E" w:rsidRPr="00FC4FFB">
              <w:rPr>
                <w:rFonts w:hAnsi="黑体" w:cs="宋体" w:hint="eastAsia"/>
                <w:b/>
                <w:bCs/>
              </w:rPr>
              <w:t>(</w:t>
            </w:r>
            <w:r w:rsidR="001E767E" w:rsidRPr="00FC4FFB">
              <w:rPr>
                <w:rFonts w:hAnsi="宋体" w:cs="宋体" w:hint="eastAsia"/>
                <w:b/>
                <w:szCs w:val="21"/>
              </w:rPr>
              <w:t>kgCO</w:t>
            </w:r>
            <w:r w:rsidR="001E767E" w:rsidRPr="00FC4FFB">
              <w:rPr>
                <w:rFonts w:hAnsi="宋体" w:cs="宋体" w:hint="eastAsia"/>
                <w:b/>
                <w:szCs w:val="21"/>
                <w:vertAlign w:val="subscript"/>
              </w:rPr>
              <w:t>2</w:t>
            </w:r>
            <w:r w:rsidR="001E767E" w:rsidRPr="00FC4FFB">
              <w:rPr>
                <w:rFonts w:hAnsi="宋体" w:cs="宋体" w:hint="eastAsia"/>
                <w:b/>
                <w:szCs w:val="21"/>
              </w:rPr>
              <w:t>e</w:t>
            </w:r>
            <w:r w:rsidR="001E767E" w:rsidRPr="00FC4FFB">
              <w:rPr>
                <w:rFonts w:hAnsi="宋体" w:cs="宋体"/>
                <w:b/>
                <w:szCs w:val="21"/>
              </w:rPr>
              <w:t>)</w:t>
            </w:r>
          </w:p>
        </w:tc>
      </w:tr>
      <w:tr w:rsidR="00FC4FFB" w14:paraId="6DC76773" w14:textId="77777777" w:rsidTr="00FC4FFB">
        <w:trPr>
          <w:trHeight w:val="299"/>
          <w:jc w:val="center"/>
        </w:trPr>
        <w:tc>
          <w:tcPr>
            <w:tcW w:w="2753" w:type="dxa"/>
          </w:tcPr>
          <w:p w14:paraId="6FEB1289" w14:textId="40D0B474" w:rsidR="00FC4FFB" w:rsidRDefault="00FC4FFB" w:rsidP="00FC4FFB">
            <w:pPr>
              <w:rPr>
                <w:rFonts w:hAnsi="黑体" w:cs="宋体"/>
                <w:bCs/>
              </w:rPr>
            </w:pPr>
            <w:r>
              <w:rPr>
                <w:rFonts w:hAnsi="黑体" w:cs="宋体" w:hint="eastAsia"/>
                <w:bCs/>
              </w:rPr>
              <w:t>电力</w:t>
            </w:r>
          </w:p>
        </w:tc>
        <w:tc>
          <w:tcPr>
            <w:tcW w:w="2268" w:type="dxa"/>
          </w:tcPr>
          <w:p w14:paraId="2832F820" w14:textId="56FD4372" w:rsidR="00FC4FFB" w:rsidRDefault="00FC4FFB" w:rsidP="00FC4FFB">
            <w:pPr>
              <w:rPr>
                <w:rFonts w:hAnsi="黑体" w:cs="宋体"/>
                <w:bCs/>
              </w:rPr>
            </w:pPr>
          </w:p>
        </w:tc>
      </w:tr>
      <w:tr w:rsidR="00FC4FFB" w14:paraId="013EFF81" w14:textId="77777777" w:rsidTr="00FC4FFB">
        <w:trPr>
          <w:trHeight w:val="299"/>
          <w:jc w:val="center"/>
        </w:trPr>
        <w:tc>
          <w:tcPr>
            <w:tcW w:w="2753" w:type="dxa"/>
          </w:tcPr>
          <w:p w14:paraId="15D8A376" w14:textId="671AF45D" w:rsidR="00FC4FFB" w:rsidRDefault="00FC4FFB" w:rsidP="00FC4FFB">
            <w:pPr>
              <w:rPr>
                <w:rFonts w:hAnsi="黑体" w:cs="宋体"/>
                <w:bCs/>
              </w:rPr>
            </w:pPr>
            <w:r>
              <w:rPr>
                <w:rFonts w:hAnsi="黑体" w:cs="宋体" w:hint="eastAsia"/>
                <w:bCs/>
              </w:rPr>
              <w:t>燃料</w:t>
            </w:r>
          </w:p>
        </w:tc>
        <w:tc>
          <w:tcPr>
            <w:tcW w:w="2268" w:type="dxa"/>
          </w:tcPr>
          <w:p w14:paraId="3303A2EF" w14:textId="77777777" w:rsidR="00FC4FFB" w:rsidRDefault="00FC4FFB" w:rsidP="00FC4FFB">
            <w:pPr>
              <w:rPr>
                <w:rFonts w:hAnsi="黑体" w:cs="宋体"/>
                <w:bCs/>
              </w:rPr>
            </w:pPr>
          </w:p>
        </w:tc>
      </w:tr>
      <w:tr w:rsidR="00FC4FFB" w14:paraId="4398FE29" w14:textId="77777777" w:rsidTr="00FC4FFB">
        <w:trPr>
          <w:trHeight w:val="299"/>
          <w:jc w:val="center"/>
        </w:trPr>
        <w:tc>
          <w:tcPr>
            <w:tcW w:w="2753" w:type="dxa"/>
          </w:tcPr>
          <w:p w14:paraId="14626819" w14:textId="2D454EA3" w:rsidR="00FC4FFB" w:rsidRDefault="00FC4FFB" w:rsidP="00FC4FFB">
            <w:pPr>
              <w:rPr>
                <w:rFonts w:hAnsi="黑体" w:cs="宋体"/>
                <w:bCs/>
              </w:rPr>
            </w:pPr>
            <w:r>
              <w:rPr>
                <w:rFonts w:hAnsi="黑体" w:cs="宋体" w:hint="eastAsia"/>
                <w:bCs/>
              </w:rPr>
              <w:t>自来水</w:t>
            </w:r>
          </w:p>
        </w:tc>
        <w:tc>
          <w:tcPr>
            <w:tcW w:w="2268" w:type="dxa"/>
          </w:tcPr>
          <w:p w14:paraId="1E404DBE" w14:textId="77777777" w:rsidR="00FC4FFB" w:rsidRDefault="00FC4FFB" w:rsidP="00FC4FFB">
            <w:pPr>
              <w:rPr>
                <w:rFonts w:hAnsi="黑体" w:cs="宋体"/>
                <w:bCs/>
              </w:rPr>
            </w:pPr>
          </w:p>
        </w:tc>
      </w:tr>
      <w:tr w:rsidR="00FC4FFB" w14:paraId="15687E69" w14:textId="77777777" w:rsidTr="00FC4FFB">
        <w:trPr>
          <w:trHeight w:val="299"/>
          <w:jc w:val="center"/>
        </w:trPr>
        <w:tc>
          <w:tcPr>
            <w:tcW w:w="2753" w:type="dxa"/>
          </w:tcPr>
          <w:p w14:paraId="68DC959C" w14:textId="73A9F40B" w:rsidR="00FC4FFB" w:rsidRDefault="00163292" w:rsidP="00FC4FFB">
            <w:pPr>
              <w:rPr>
                <w:rFonts w:hAnsi="黑体" w:cs="宋体"/>
                <w:bCs/>
              </w:rPr>
            </w:pPr>
            <w:r>
              <w:rPr>
                <w:rFonts w:hAnsi="黑体" w:cs="宋体" w:hint="eastAsia"/>
                <w:bCs/>
              </w:rPr>
              <w:t>C</w:t>
            </w:r>
            <w:r>
              <w:rPr>
                <w:rFonts w:hAnsi="黑体" w:cs="宋体"/>
                <w:bCs/>
              </w:rPr>
              <w:t>O</w:t>
            </w:r>
            <w:r w:rsidRPr="00163292">
              <w:rPr>
                <w:rFonts w:hAnsi="黑体" w:cs="宋体"/>
                <w:bCs/>
                <w:vertAlign w:val="subscript"/>
              </w:rPr>
              <w:t>2</w:t>
            </w:r>
            <w:r>
              <w:rPr>
                <w:rFonts w:hAnsi="黑体" w:cs="宋体" w:hint="eastAsia"/>
                <w:bCs/>
              </w:rPr>
              <w:t>环境</w:t>
            </w:r>
            <w:r w:rsidR="001E767E">
              <w:rPr>
                <w:rFonts w:hAnsi="黑体" w:cs="宋体" w:hint="eastAsia"/>
                <w:bCs/>
              </w:rPr>
              <w:t>排放</w:t>
            </w:r>
          </w:p>
        </w:tc>
        <w:tc>
          <w:tcPr>
            <w:tcW w:w="2268" w:type="dxa"/>
          </w:tcPr>
          <w:p w14:paraId="71645FC8" w14:textId="77777777" w:rsidR="00FC4FFB" w:rsidRDefault="00FC4FFB" w:rsidP="00FC4FFB">
            <w:pPr>
              <w:rPr>
                <w:rFonts w:hAnsi="黑体" w:cs="宋体"/>
                <w:bCs/>
              </w:rPr>
            </w:pPr>
          </w:p>
        </w:tc>
      </w:tr>
      <w:tr w:rsidR="00163292" w14:paraId="5F777133" w14:textId="77777777" w:rsidTr="00FC4FFB">
        <w:trPr>
          <w:trHeight w:val="299"/>
          <w:jc w:val="center"/>
        </w:trPr>
        <w:tc>
          <w:tcPr>
            <w:tcW w:w="2753" w:type="dxa"/>
          </w:tcPr>
          <w:p w14:paraId="22D8A5A2" w14:textId="09D902B2" w:rsidR="00163292" w:rsidRDefault="00163292" w:rsidP="00FC4FFB">
            <w:pPr>
              <w:rPr>
                <w:rFonts w:hAnsi="黑体" w:cs="宋体"/>
                <w:bCs/>
              </w:rPr>
            </w:pPr>
            <w:r>
              <w:rPr>
                <w:rFonts w:hAnsi="黑体" w:cs="宋体" w:hint="eastAsia"/>
                <w:bCs/>
              </w:rPr>
              <w:t>废水处理</w:t>
            </w:r>
          </w:p>
        </w:tc>
        <w:tc>
          <w:tcPr>
            <w:tcW w:w="2268" w:type="dxa"/>
          </w:tcPr>
          <w:p w14:paraId="6C56F810" w14:textId="77777777" w:rsidR="00163292" w:rsidRDefault="00163292" w:rsidP="00FC4FFB">
            <w:pPr>
              <w:rPr>
                <w:rFonts w:hAnsi="黑体" w:cs="宋体"/>
                <w:bCs/>
              </w:rPr>
            </w:pPr>
          </w:p>
        </w:tc>
      </w:tr>
      <w:tr w:rsidR="00163292" w14:paraId="4C0FBBA6" w14:textId="77777777" w:rsidTr="00FC4FFB">
        <w:trPr>
          <w:trHeight w:val="299"/>
          <w:jc w:val="center"/>
        </w:trPr>
        <w:tc>
          <w:tcPr>
            <w:tcW w:w="2753" w:type="dxa"/>
          </w:tcPr>
          <w:p w14:paraId="216C7AFA" w14:textId="4097174C" w:rsidR="00163292" w:rsidRDefault="00163292" w:rsidP="00FC4FFB">
            <w:pPr>
              <w:rPr>
                <w:rFonts w:hAnsi="黑体" w:cs="宋体"/>
                <w:bCs/>
              </w:rPr>
            </w:pPr>
            <w:r>
              <w:rPr>
                <w:rFonts w:hAnsi="黑体" w:cs="宋体" w:hint="eastAsia"/>
                <w:bCs/>
              </w:rPr>
              <w:lastRenderedPageBreak/>
              <w:t>铁屑处理</w:t>
            </w:r>
          </w:p>
        </w:tc>
        <w:tc>
          <w:tcPr>
            <w:tcW w:w="2268" w:type="dxa"/>
          </w:tcPr>
          <w:p w14:paraId="59B69219" w14:textId="77777777" w:rsidR="00163292" w:rsidRDefault="00163292" w:rsidP="00FC4FFB">
            <w:pPr>
              <w:rPr>
                <w:rFonts w:hAnsi="黑体" w:cs="宋体"/>
                <w:bCs/>
              </w:rPr>
            </w:pPr>
          </w:p>
        </w:tc>
      </w:tr>
      <w:tr w:rsidR="006402EF" w14:paraId="391C7F04" w14:textId="77777777" w:rsidTr="00FC4FFB">
        <w:trPr>
          <w:trHeight w:val="299"/>
          <w:jc w:val="center"/>
        </w:trPr>
        <w:tc>
          <w:tcPr>
            <w:tcW w:w="2753" w:type="dxa"/>
          </w:tcPr>
          <w:p w14:paraId="4770F43C" w14:textId="718FF6D8" w:rsidR="006402EF" w:rsidRDefault="006402EF" w:rsidP="00FC4FFB">
            <w:pPr>
              <w:rPr>
                <w:rFonts w:hAnsi="黑体" w:cs="宋体"/>
                <w:bCs/>
              </w:rPr>
            </w:pPr>
            <w:r>
              <w:rPr>
                <w:rFonts w:hAnsi="宋体" w:cs="宋体"/>
                <w:color w:val="000000"/>
                <w:kern w:val="0"/>
                <w:sz w:val="22"/>
                <w:szCs w:val="22"/>
              </w:rPr>
              <w:t>…</w:t>
            </w:r>
          </w:p>
        </w:tc>
        <w:tc>
          <w:tcPr>
            <w:tcW w:w="2268" w:type="dxa"/>
          </w:tcPr>
          <w:p w14:paraId="53568440" w14:textId="77777777" w:rsidR="006402EF" w:rsidRDefault="006402EF" w:rsidP="00FC4FFB">
            <w:pPr>
              <w:rPr>
                <w:rFonts w:hAnsi="黑体" w:cs="宋体"/>
                <w:bCs/>
              </w:rPr>
            </w:pPr>
          </w:p>
        </w:tc>
      </w:tr>
    </w:tbl>
    <w:p w14:paraId="7A2033E2" w14:textId="26D129C6" w:rsidR="00C10EBA" w:rsidRDefault="00C10EBA" w:rsidP="00C10EBA">
      <w:pPr>
        <w:pStyle w:val="afffffffe"/>
        <w:ind w:left="360" w:firstLineChars="0" w:firstLine="0"/>
        <w:rPr>
          <w:rFonts w:hAnsi="黑体" w:cs="宋体"/>
          <w:b/>
          <w:bCs/>
        </w:rPr>
      </w:pPr>
      <w:r>
        <w:rPr>
          <w:rFonts w:hAnsi="黑体" w:cs="宋体"/>
          <w:b/>
          <w:bCs/>
        </w:rPr>
        <w:t>2</w:t>
      </w:r>
      <w:r>
        <w:rPr>
          <w:rFonts w:hAnsi="黑体" w:cs="宋体" w:hint="eastAsia"/>
          <w:b/>
          <w:bCs/>
        </w:rPr>
        <w:t>）</w:t>
      </w:r>
      <w:r>
        <w:rPr>
          <w:rFonts w:hAnsi="黑体" w:cs="宋体" w:hint="eastAsia"/>
          <w:b/>
          <w:bCs/>
        </w:rPr>
        <w:t>X</w:t>
      </w:r>
      <w:r>
        <w:rPr>
          <w:rFonts w:hAnsi="黑体" w:cs="宋体"/>
          <w:b/>
          <w:bCs/>
        </w:rPr>
        <w:t>X</w:t>
      </w:r>
      <w:r>
        <w:rPr>
          <w:rFonts w:hAnsi="黑体" w:cs="宋体" w:hint="eastAsia"/>
          <w:b/>
          <w:bCs/>
        </w:rPr>
        <w:t>部件加工</w:t>
      </w:r>
    </w:p>
    <w:p w14:paraId="57C1697A" w14:textId="55B7CCA6" w:rsidR="00C10EBA" w:rsidRDefault="005C54DC" w:rsidP="00A11949">
      <w:pPr>
        <w:pStyle w:val="afffffffe"/>
        <w:ind w:left="360" w:firstLineChars="0" w:firstLine="0"/>
        <w:rPr>
          <w:rFonts w:hAnsi="宋体" w:cs="宋体"/>
          <w:color w:val="000000"/>
          <w:kern w:val="0"/>
          <w:sz w:val="22"/>
          <w:szCs w:val="22"/>
        </w:rPr>
      </w:pPr>
      <w:r>
        <w:rPr>
          <w:rFonts w:hAnsi="宋体" w:cs="宋体"/>
          <w:color w:val="000000"/>
          <w:kern w:val="0"/>
          <w:sz w:val="22"/>
          <w:szCs w:val="22"/>
        </w:rPr>
        <w:t>…</w:t>
      </w:r>
    </w:p>
    <w:p w14:paraId="3189D7B0" w14:textId="77777777" w:rsidR="006402EF" w:rsidRDefault="006402EF" w:rsidP="006402EF">
      <w:pPr>
        <w:pStyle w:val="afffffffe"/>
        <w:ind w:left="360" w:firstLineChars="0" w:firstLine="0"/>
        <w:rPr>
          <w:rFonts w:hAnsi="黑体" w:cs="宋体"/>
          <w:b/>
          <w:bCs/>
        </w:rPr>
      </w:pPr>
    </w:p>
    <w:p w14:paraId="1CBD0D44" w14:textId="3AFDB15C" w:rsidR="006402EF" w:rsidRDefault="006402EF" w:rsidP="006402EF">
      <w:pPr>
        <w:pStyle w:val="afffffffe"/>
        <w:ind w:left="360" w:firstLineChars="0" w:firstLine="0"/>
        <w:rPr>
          <w:rFonts w:hAnsi="黑体" w:cs="宋体"/>
          <w:b/>
          <w:bCs/>
        </w:rPr>
      </w:pPr>
      <w:r>
        <w:rPr>
          <w:rFonts w:hAnsi="黑体" w:cs="宋体" w:hint="eastAsia"/>
          <w:b/>
          <w:bCs/>
        </w:rPr>
        <w:t>组装过程：</w:t>
      </w:r>
    </w:p>
    <w:tbl>
      <w:tblPr>
        <w:tblStyle w:val="afff"/>
        <w:tblW w:w="0" w:type="auto"/>
        <w:jc w:val="center"/>
        <w:tblLook w:val="04A0" w:firstRow="1" w:lastRow="0" w:firstColumn="1" w:lastColumn="0" w:noHBand="0" w:noVBand="1"/>
      </w:tblPr>
      <w:tblGrid>
        <w:gridCol w:w="2753"/>
        <w:gridCol w:w="2268"/>
      </w:tblGrid>
      <w:tr w:rsidR="006402EF" w14:paraId="73731B6F" w14:textId="77777777" w:rsidTr="006243CB">
        <w:trPr>
          <w:trHeight w:val="299"/>
          <w:jc w:val="center"/>
        </w:trPr>
        <w:tc>
          <w:tcPr>
            <w:tcW w:w="2753" w:type="dxa"/>
          </w:tcPr>
          <w:p w14:paraId="0FC54AAD" w14:textId="77777777" w:rsidR="006402EF" w:rsidRPr="00FC4FFB" w:rsidRDefault="006402EF" w:rsidP="006243CB">
            <w:pPr>
              <w:rPr>
                <w:rFonts w:hAnsi="黑体" w:cs="宋体"/>
                <w:b/>
                <w:bCs/>
              </w:rPr>
            </w:pPr>
            <w:r w:rsidRPr="00FC4FFB">
              <w:rPr>
                <w:rFonts w:hAnsi="黑体" w:cs="宋体" w:hint="eastAsia"/>
                <w:b/>
                <w:bCs/>
              </w:rPr>
              <w:t>类型</w:t>
            </w:r>
          </w:p>
        </w:tc>
        <w:tc>
          <w:tcPr>
            <w:tcW w:w="2268" w:type="dxa"/>
          </w:tcPr>
          <w:p w14:paraId="1ECE828D" w14:textId="762097A8" w:rsidR="006402EF" w:rsidRPr="00FC4FFB" w:rsidRDefault="006402EF" w:rsidP="006243CB">
            <w:pPr>
              <w:rPr>
                <w:rFonts w:hAnsi="黑体" w:cs="宋体"/>
                <w:b/>
                <w:bCs/>
              </w:rPr>
            </w:pPr>
            <w:r w:rsidRPr="00FC4FFB">
              <w:rPr>
                <w:rFonts w:hAnsi="黑体" w:cs="宋体" w:hint="eastAsia"/>
                <w:b/>
                <w:bCs/>
              </w:rPr>
              <w:t>碳排放量</w:t>
            </w:r>
            <w:r w:rsidR="001E767E" w:rsidRPr="00FC4FFB">
              <w:rPr>
                <w:rFonts w:hAnsi="黑体" w:cs="宋体" w:hint="eastAsia"/>
                <w:b/>
                <w:bCs/>
              </w:rPr>
              <w:t>(</w:t>
            </w:r>
            <w:r w:rsidR="001E767E" w:rsidRPr="00FC4FFB">
              <w:rPr>
                <w:rFonts w:hAnsi="宋体" w:cs="宋体" w:hint="eastAsia"/>
                <w:b/>
                <w:szCs w:val="21"/>
              </w:rPr>
              <w:t>kgCO</w:t>
            </w:r>
            <w:r w:rsidR="001E767E" w:rsidRPr="00FC4FFB">
              <w:rPr>
                <w:rFonts w:hAnsi="宋体" w:cs="宋体" w:hint="eastAsia"/>
                <w:b/>
                <w:szCs w:val="21"/>
                <w:vertAlign w:val="subscript"/>
              </w:rPr>
              <w:t>2</w:t>
            </w:r>
            <w:r w:rsidR="001E767E" w:rsidRPr="00FC4FFB">
              <w:rPr>
                <w:rFonts w:hAnsi="宋体" w:cs="宋体" w:hint="eastAsia"/>
                <w:b/>
                <w:szCs w:val="21"/>
              </w:rPr>
              <w:t>e</w:t>
            </w:r>
            <w:r w:rsidR="001E767E" w:rsidRPr="00FC4FFB">
              <w:rPr>
                <w:rFonts w:hAnsi="宋体" w:cs="宋体"/>
                <w:b/>
                <w:szCs w:val="21"/>
              </w:rPr>
              <w:t>)</w:t>
            </w:r>
          </w:p>
        </w:tc>
      </w:tr>
      <w:tr w:rsidR="006402EF" w14:paraId="2D1E9F91" w14:textId="77777777" w:rsidTr="006243CB">
        <w:trPr>
          <w:trHeight w:val="299"/>
          <w:jc w:val="center"/>
        </w:trPr>
        <w:tc>
          <w:tcPr>
            <w:tcW w:w="2753" w:type="dxa"/>
          </w:tcPr>
          <w:p w14:paraId="21F064B7" w14:textId="77777777" w:rsidR="006402EF" w:rsidRDefault="006402EF" w:rsidP="006243CB">
            <w:pPr>
              <w:rPr>
                <w:rFonts w:hAnsi="黑体" w:cs="宋体"/>
                <w:bCs/>
              </w:rPr>
            </w:pPr>
            <w:r>
              <w:rPr>
                <w:rFonts w:hAnsi="黑体" w:cs="宋体" w:hint="eastAsia"/>
                <w:bCs/>
              </w:rPr>
              <w:t>电力</w:t>
            </w:r>
          </w:p>
        </w:tc>
        <w:tc>
          <w:tcPr>
            <w:tcW w:w="2268" w:type="dxa"/>
          </w:tcPr>
          <w:p w14:paraId="1E548FD5" w14:textId="77777777" w:rsidR="006402EF" w:rsidRDefault="006402EF" w:rsidP="006243CB">
            <w:pPr>
              <w:rPr>
                <w:rFonts w:hAnsi="黑体" w:cs="宋体"/>
                <w:bCs/>
              </w:rPr>
            </w:pPr>
          </w:p>
        </w:tc>
      </w:tr>
      <w:tr w:rsidR="006402EF" w14:paraId="4D98D52E" w14:textId="77777777" w:rsidTr="006243CB">
        <w:trPr>
          <w:trHeight w:val="299"/>
          <w:jc w:val="center"/>
        </w:trPr>
        <w:tc>
          <w:tcPr>
            <w:tcW w:w="2753" w:type="dxa"/>
          </w:tcPr>
          <w:p w14:paraId="29A024E8" w14:textId="389D25DD" w:rsidR="006402EF" w:rsidRPr="006402EF" w:rsidRDefault="006402EF" w:rsidP="006402EF">
            <w:pPr>
              <w:rPr>
                <w:rFonts w:hAnsi="宋体" w:cs="宋体"/>
                <w:color w:val="000000"/>
                <w:kern w:val="0"/>
                <w:sz w:val="22"/>
                <w:szCs w:val="22"/>
              </w:rPr>
            </w:pPr>
            <w:r w:rsidRPr="006402EF">
              <w:rPr>
                <w:rFonts w:hAnsi="宋体" w:cs="宋体"/>
                <w:color w:val="000000"/>
                <w:kern w:val="0"/>
                <w:sz w:val="22"/>
                <w:szCs w:val="22"/>
              </w:rPr>
              <w:t>…</w:t>
            </w:r>
          </w:p>
        </w:tc>
        <w:tc>
          <w:tcPr>
            <w:tcW w:w="2268" w:type="dxa"/>
          </w:tcPr>
          <w:p w14:paraId="7FB493D8" w14:textId="77777777" w:rsidR="006402EF" w:rsidRDefault="006402EF" w:rsidP="006243CB">
            <w:pPr>
              <w:rPr>
                <w:rFonts w:hAnsi="黑体" w:cs="宋体"/>
                <w:bCs/>
              </w:rPr>
            </w:pPr>
          </w:p>
        </w:tc>
      </w:tr>
    </w:tbl>
    <w:p w14:paraId="6B692D16" w14:textId="77777777" w:rsidR="005C54DC" w:rsidRDefault="005C54DC" w:rsidP="00A11949">
      <w:pPr>
        <w:pStyle w:val="afffffffe"/>
        <w:ind w:left="360" w:firstLineChars="0" w:firstLine="0"/>
        <w:rPr>
          <w:rFonts w:hAnsi="黑体" w:cs="宋体"/>
          <w:b/>
          <w:bCs/>
        </w:rPr>
      </w:pPr>
    </w:p>
    <w:p w14:paraId="19BAD31F" w14:textId="2D817A19" w:rsidR="006402EF" w:rsidRDefault="001E767E" w:rsidP="00A11949">
      <w:pPr>
        <w:pStyle w:val="afffffffe"/>
        <w:ind w:left="360" w:firstLineChars="0" w:firstLine="0"/>
        <w:rPr>
          <w:rFonts w:hAnsi="黑体" w:cs="宋体"/>
          <w:b/>
          <w:bCs/>
        </w:rPr>
      </w:pPr>
      <w:r>
        <w:rPr>
          <w:rFonts w:hAnsi="黑体" w:cs="宋体" w:hint="eastAsia"/>
          <w:b/>
          <w:bCs/>
        </w:rPr>
        <w:t>调试试验过程：</w:t>
      </w:r>
    </w:p>
    <w:tbl>
      <w:tblPr>
        <w:tblStyle w:val="afff"/>
        <w:tblW w:w="0" w:type="auto"/>
        <w:jc w:val="center"/>
        <w:tblLook w:val="04A0" w:firstRow="1" w:lastRow="0" w:firstColumn="1" w:lastColumn="0" w:noHBand="0" w:noVBand="1"/>
      </w:tblPr>
      <w:tblGrid>
        <w:gridCol w:w="2753"/>
        <w:gridCol w:w="2268"/>
      </w:tblGrid>
      <w:tr w:rsidR="001E767E" w14:paraId="3A10333C" w14:textId="77777777" w:rsidTr="006243CB">
        <w:trPr>
          <w:trHeight w:val="299"/>
          <w:jc w:val="center"/>
        </w:trPr>
        <w:tc>
          <w:tcPr>
            <w:tcW w:w="2753" w:type="dxa"/>
          </w:tcPr>
          <w:p w14:paraId="4BCA7348" w14:textId="77777777" w:rsidR="001E767E" w:rsidRPr="00FC4FFB" w:rsidRDefault="001E767E" w:rsidP="006243CB">
            <w:pPr>
              <w:rPr>
                <w:rFonts w:hAnsi="黑体" w:cs="宋体"/>
                <w:b/>
                <w:bCs/>
              </w:rPr>
            </w:pPr>
            <w:r w:rsidRPr="00FC4FFB">
              <w:rPr>
                <w:rFonts w:hAnsi="黑体" w:cs="宋体" w:hint="eastAsia"/>
                <w:b/>
                <w:bCs/>
              </w:rPr>
              <w:t>类型</w:t>
            </w:r>
          </w:p>
        </w:tc>
        <w:tc>
          <w:tcPr>
            <w:tcW w:w="2268" w:type="dxa"/>
          </w:tcPr>
          <w:p w14:paraId="30B565D4" w14:textId="1915CA2B" w:rsidR="001E767E" w:rsidRPr="00FC4FFB" w:rsidRDefault="001E767E" w:rsidP="006243CB">
            <w:pPr>
              <w:rPr>
                <w:rFonts w:hAnsi="黑体" w:cs="宋体"/>
                <w:b/>
                <w:bCs/>
              </w:rPr>
            </w:pPr>
            <w:r w:rsidRPr="00FC4FFB">
              <w:rPr>
                <w:rFonts w:hAnsi="黑体" w:cs="宋体" w:hint="eastAsia"/>
                <w:b/>
                <w:bCs/>
              </w:rPr>
              <w:t>碳排放量(</w:t>
            </w:r>
            <w:r w:rsidRPr="00FC4FFB">
              <w:rPr>
                <w:rFonts w:hAnsi="宋体" w:cs="宋体" w:hint="eastAsia"/>
                <w:b/>
                <w:szCs w:val="21"/>
              </w:rPr>
              <w:t>kgCO</w:t>
            </w:r>
            <w:r w:rsidRPr="00FC4FFB">
              <w:rPr>
                <w:rFonts w:hAnsi="宋体" w:cs="宋体" w:hint="eastAsia"/>
                <w:b/>
                <w:szCs w:val="21"/>
                <w:vertAlign w:val="subscript"/>
              </w:rPr>
              <w:t>2</w:t>
            </w:r>
            <w:r w:rsidRPr="00FC4FFB">
              <w:rPr>
                <w:rFonts w:hAnsi="宋体" w:cs="宋体" w:hint="eastAsia"/>
                <w:b/>
                <w:szCs w:val="21"/>
              </w:rPr>
              <w:t>e</w:t>
            </w:r>
            <w:r w:rsidRPr="00FC4FFB">
              <w:rPr>
                <w:rFonts w:hAnsi="宋体" w:cs="宋体"/>
                <w:b/>
                <w:szCs w:val="21"/>
              </w:rPr>
              <w:t>)</w:t>
            </w:r>
          </w:p>
        </w:tc>
      </w:tr>
      <w:tr w:rsidR="001E767E" w14:paraId="545A3F61" w14:textId="77777777" w:rsidTr="006243CB">
        <w:trPr>
          <w:trHeight w:val="299"/>
          <w:jc w:val="center"/>
        </w:trPr>
        <w:tc>
          <w:tcPr>
            <w:tcW w:w="2753" w:type="dxa"/>
          </w:tcPr>
          <w:p w14:paraId="397686C4" w14:textId="0B02EE3D" w:rsidR="001E767E" w:rsidRPr="00FC4FFB" w:rsidRDefault="001E767E" w:rsidP="006243CB">
            <w:pPr>
              <w:rPr>
                <w:rFonts w:hAnsi="黑体" w:cs="宋体"/>
                <w:b/>
                <w:bCs/>
              </w:rPr>
            </w:pPr>
            <w:r>
              <w:rPr>
                <w:rFonts w:hAnsi="黑体" w:cs="宋体" w:hint="eastAsia"/>
                <w:bCs/>
              </w:rPr>
              <w:t>电力</w:t>
            </w:r>
          </w:p>
        </w:tc>
        <w:tc>
          <w:tcPr>
            <w:tcW w:w="2268" w:type="dxa"/>
          </w:tcPr>
          <w:p w14:paraId="131CD669" w14:textId="77777777" w:rsidR="001E767E" w:rsidRPr="00FC4FFB" w:rsidRDefault="001E767E" w:rsidP="006243CB">
            <w:pPr>
              <w:rPr>
                <w:rFonts w:hAnsi="黑体" w:cs="宋体"/>
                <w:b/>
                <w:bCs/>
              </w:rPr>
            </w:pPr>
          </w:p>
        </w:tc>
      </w:tr>
      <w:tr w:rsidR="001E767E" w14:paraId="6083356B" w14:textId="77777777" w:rsidTr="006243CB">
        <w:trPr>
          <w:trHeight w:val="299"/>
          <w:jc w:val="center"/>
        </w:trPr>
        <w:tc>
          <w:tcPr>
            <w:tcW w:w="2753" w:type="dxa"/>
          </w:tcPr>
          <w:p w14:paraId="1A8A47A3" w14:textId="2E8FD155" w:rsidR="001E767E" w:rsidRDefault="001E767E" w:rsidP="006243CB">
            <w:pPr>
              <w:rPr>
                <w:rFonts w:hAnsi="黑体" w:cs="宋体"/>
                <w:bCs/>
              </w:rPr>
            </w:pPr>
            <w:r>
              <w:rPr>
                <w:rFonts w:hAnsi="黑体" w:cs="宋体" w:hint="eastAsia"/>
                <w:bCs/>
              </w:rPr>
              <w:t>燃料</w:t>
            </w:r>
          </w:p>
        </w:tc>
        <w:tc>
          <w:tcPr>
            <w:tcW w:w="2268" w:type="dxa"/>
          </w:tcPr>
          <w:p w14:paraId="45EAEC97" w14:textId="77777777" w:rsidR="001E767E" w:rsidRDefault="001E767E" w:rsidP="006243CB">
            <w:pPr>
              <w:rPr>
                <w:rFonts w:hAnsi="黑体" w:cs="宋体"/>
                <w:bCs/>
              </w:rPr>
            </w:pPr>
          </w:p>
        </w:tc>
      </w:tr>
      <w:tr w:rsidR="001E767E" w14:paraId="1616E608" w14:textId="77777777" w:rsidTr="006243CB">
        <w:trPr>
          <w:trHeight w:val="299"/>
          <w:jc w:val="center"/>
        </w:trPr>
        <w:tc>
          <w:tcPr>
            <w:tcW w:w="2753" w:type="dxa"/>
          </w:tcPr>
          <w:p w14:paraId="0B4797C4" w14:textId="69E1661F" w:rsidR="001E767E" w:rsidRDefault="001E767E" w:rsidP="006243CB">
            <w:pPr>
              <w:rPr>
                <w:rFonts w:hAnsi="黑体" w:cs="宋体"/>
                <w:bCs/>
              </w:rPr>
            </w:pPr>
            <w:r>
              <w:rPr>
                <w:rFonts w:hAnsi="黑体" w:cs="宋体" w:hint="eastAsia"/>
                <w:bCs/>
              </w:rPr>
              <w:t>C</w:t>
            </w:r>
            <w:r>
              <w:rPr>
                <w:rFonts w:hAnsi="黑体" w:cs="宋体"/>
                <w:bCs/>
              </w:rPr>
              <w:t>O</w:t>
            </w:r>
            <w:r w:rsidRPr="00163292">
              <w:rPr>
                <w:rFonts w:hAnsi="黑体" w:cs="宋体"/>
                <w:bCs/>
                <w:vertAlign w:val="subscript"/>
              </w:rPr>
              <w:t>2</w:t>
            </w:r>
            <w:r>
              <w:rPr>
                <w:rFonts w:hAnsi="黑体" w:cs="宋体" w:hint="eastAsia"/>
                <w:bCs/>
              </w:rPr>
              <w:t>环境排放</w:t>
            </w:r>
          </w:p>
        </w:tc>
        <w:tc>
          <w:tcPr>
            <w:tcW w:w="2268" w:type="dxa"/>
          </w:tcPr>
          <w:p w14:paraId="5495E8F5" w14:textId="77777777" w:rsidR="001E767E" w:rsidRDefault="001E767E" w:rsidP="006243CB">
            <w:pPr>
              <w:rPr>
                <w:rFonts w:hAnsi="黑体" w:cs="宋体"/>
                <w:bCs/>
              </w:rPr>
            </w:pPr>
          </w:p>
        </w:tc>
      </w:tr>
      <w:tr w:rsidR="001E767E" w14:paraId="37647483" w14:textId="77777777" w:rsidTr="006243CB">
        <w:trPr>
          <w:trHeight w:val="299"/>
          <w:jc w:val="center"/>
        </w:trPr>
        <w:tc>
          <w:tcPr>
            <w:tcW w:w="2753" w:type="dxa"/>
          </w:tcPr>
          <w:p w14:paraId="645560AF" w14:textId="39A42D1A" w:rsidR="001E767E" w:rsidRDefault="001E767E" w:rsidP="006243CB">
            <w:pPr>
              <w:rPr>
                <w:rFonts w:hAnsi="黑体" w:cs="宋体"/>
                <w:bCs/>
              </w:rPr>
            </w:pPr>
            <w:r>
              <w:rPr>
                <w:rFonts w:hAnsi="黑体" w:cs="宋体" w:hint="eastAsia"/>
                <w:bCs/>
              </w:rPr>
              <w:t>C</w:t>
            </w:r>
            <w:r>
              <w:rPr>
                <w:rFonts w:hAnsi="黑体" w:cs="宋体"/>
                <w:bCs/>
              </w:rPr>
              <w:t>H</w:t>
            </w:r>
            <w:r w:rsidRPr="001E767E">
              <w:rPr>
                <w:rFonts w:hAnsi="黑体" w:cs="宋体"/>
                <w:bCs/>
                <w:vertAlign w:val="subscript"/>
              </w:rPr>
              <w:t>4</w:t>
            </w:r>
            <w:r>
              <w:rPr>
                <w:rFonts w:hAnsi="黑体" w:cs="宋体" w:hint="eastAsia"/>
                <w:bCs/>
              </w:rPr>
              <w:t>环境排放</w:t>
            </w:r>
          </w:p>
        </w:tc>
        <w:tc>
          <w:tcPr>
            <w:tcW w:w="2268" w:type="dxa"/>
          </w:tcPr>
          <w:p w14:paraId="3A6B09D1" w14:textId="77777777" w:rsidR="001E767E" w:rsidRDefault="001E767E" w:rsidP="006243CB">
            <w:pPr>
              <w:rPr>
                <w:rFonts w:hAnsi="黑体" w:cs="宋体"/>
                <w:bCs/>
              </w:rPr>
            </w:pPr>
          </w:p>
        </w:tc>
      </w:tr>
      <w:tr w:rsidR="001E767E" w14:paraId="18DF5482" w14:textId="77777777" w:rsidTr="006243CB">
        <w:trPr>
          <w:trHeight w:val="299"/>
          <w:jc w:val="center"/>
        </w:trPr>
        <w:tc>
          <w:tcPr>
            <w:tcW w:w="2753" w:type="dxa"/>
          </w:tcPr>
          <w:p w14:paraId="3C875B82" w14:textId="3BFD59D7" w:rsidR="001E767E" w:rsidRDefault="001E767E" w:rsidP="006243CB">
            <w:pPr>
              <w:rPr>
                <w:rFonts w:hAnsi="黑体" w:cs="宋体"/>
                <w:bCs/>
              </w:rPr>
            </w:pPr>
            <w:r>
              <w:rPr>
                <w:rFonts w:hAnsi="黑体" w:cs="宋体"/>
                <w:bCs/>
              </w:rPr>
              <w:t>N</w:t>
            </w:r>
            <w:r w:rsidRPr="001E767E">
              <w:rPr>
                <w:rFonts w:hAnsi="黑体" w:cs="宋体"/>
                <w:bCs/>
                <w:vertAlign w:val="subscript"/>
              </w:rPr>
              <w:t>2</w:t>
            </w:r>
            <w:r>
              <w:rPr>
                <w:rFonts w:hAnsi="黑体" w:cs="宋体"/>
                <w:bCs/>
              </w:rPr>
              <w:t>O</w:t>
            </w:r>
            <w:r>
              <w:rPr>
                <w:rFonts w:hAnsi="黑体" w:cs="宋体" w:hint="eastAsia"/>
                <w:bCs/>
              </w:rPr>
              <w:t>环境排放</w:t>
            </w:r>
          </w:p>
        </w:tc>
        <w:tc>
          <w:tcPr>
            <w:tcW w:w="2268" w:type="dxa"/>
          </w:tcPr>
          <w:p w14:paraId="2FCE4FFC" w14:textId="77777777" w:rsidR="001E767E" w:rsidRDefault="001E767E" w:rsidP="006243CB">
            <w:pPr>
              <w:rPr>
                <w:rFonts w:hAnsi="黑体" w:cs="宋体"/>
                <w:bCs/>
              </w:rPr>
            </w:pPr>
          </w:p>
        </w:tc>
      </w:tr>
      <w:tr w:rsidR="001E767E" w14:paraId="2750E1D3" w14:textId="77777777" w:rsidTr="006243CB">
        <w:trPr>
          <w:trHeight w:val="299"/>
          <w:jc w:val="center"/>
        </w:trPr>
        <w:tc>
          <w:tcPr>
            <w:tcW w:w="2753" w:type="dxa"/>
          </w:tcPr>
          <w:p w14:paraId="0D89F7B5" w14:textId="0D73F2CD" w:rsidR="001E767E" w:rsidRDefault="001E767E" w:rsidP="006243CB">
            <w:pPr>
              <w:rPr>
                <w:rFonts w:hAnsi="黑体" w:cs="宋体"/>
                <w:bCs/>
              </w:rPr>
            </w:pPr>
            <w:r>
              <w:rPr>
                <w:rFonts w:hAnsi="黑体" w:cs="宋体" w:hint="eastAsia"/>
                <w:bCs/>
              </w:rPr>
              <w:t>废水处理</w:t>
            </w:r>
          </w:p>
        </w:tc>
        <w:tc>
          <w:tcPr>
            <w:tcW w:w="2268" w:type="dxa"/>
          </w:tcPr>
          <w:p w14:paraId="00F08CA9" w14:textId="77777777" w:rsidR="001E767E" w:rsidRDefault="001E767E" w:rsidP="006243CB">
            <w:pPr>
              <w:rPr>
                <w:rFonts w:hAnsi="黑体" w:cs="宋体"/>
                <w:bCs/>
              </w:rPr>
            </w:pPr>
          </w:p>
        </w:tc>
      </w:tr>
      <w:tr w:rsidR="001E767E" w14:paraId="701D09A1" w14:textId="77777777" w:rsidTr="006243CB">
        <w:trPr>
          <w:trHeight w:val="299"/>
          <w:jc w:val="center"/>
        </w:trPr>
        <w:tc>
          <w:tcPr>
            <w:tcW w:w="2753" w:type="dxa"/>
          </w:tcPr>
          <w:p w14:paraId="24A53E89" w14:textId="77777777" w:rsidR="001E767E" w:rsidRPr="006402EF" w:rsidRDefault="001E767E" w:rsidP="006243CB">
            <w:pPr>
              <w:rPr>
                <w:rFonts w:hAnsi="宋体" w:cs="宋体"/>
                <w:color w:val="000000"/>
                <w:kern w:val="0"/>
                <w:sz w:val="22"/>
                <w:szCs w:val="22"/>
              </w:rPr>
            </w:pPr>
            <w:r w:rsidRPr="006402EF">
              <w:rPr>
                <w:rFonts w:hAnsi="宋体" w:cs="宋体"/>
                <w:color w:val="000000"/>
                <w:kern w:val="0"/>
                <w:sz w:val="22"/>
                <w:szCs w:val="22"/>
              </w:rPr>
              <w:t>…</w:t>
            </w:r>
          </w:p>
        </w:tc>
        <w:tc>
          <w:tcPr>
            <w:tcW w:w="2268" w:type="dxa"/>
          </w:tcPr>
          <w:p w14:paraId="725CE07D" w14:textId="77777777" w:rsidR="001E767E" w:rsidRDefault="001E767E" w:rsidP="006243CB">
            <w:pPr>
              <w:rPr>
                <w:rFonts w:hAnsi="黑体" w:cs="宋体"/>
                <w:bCs/>
              </w:rPr>
            </w:pPr>
          </w:p>
        </w:tc>
      </w:tr>
    </w:tbl>
    <w:p w14:paraId="1670840F" w14:textId="5B35DD48" w:rsidR="006402EF" w:rsidRDefault="006402EF" w:rsidP="00A11949">
      <w:pPr>
        <w:pStyle w:val="afffffffe"/>
        <w:ind w:left="360" w:firstLineChars="0" w:firstLine="0"/>
        <w:rPr>
          <w:rFonts w:hAnsi="黑体" w:cs="宋体"/>
          <w:b/>
          <w:bCs/>
        </w:rPr>
      </w:pPr>
    </w:p>
    <w:p w14:paraId="7FBC9ADB" w14:textId="7F6122F7" w:rsidR="001E767E" w:rsidRDefault="001E767E" w:rsidP="001E767E">
      <w:pPr>
        <w:pStyle w:val="afffffffe"/>
        <w:ind w:left="360" w:firstLineChars="0" w:firstLine="0"/>
        <w:rPr>
          <w:rFonts w:hAnsi="黑体" w:cs="宋体"/>
          <w:b/>
          <w:bCs/>
        </w:rPr>
      </w:pPr>
      <w:r>
        <w:rPr>
          <w:rFonts w:hAnsi="黑体" w:cs="宋体" w:hint="eastAsia"/>
          <w:b/>
          <w:bCs/>
        </w:rPr>
        <w:t>拆解发运过程：</w:t>
      </w:r>
    </w:p>
    <w:tbl>
      <w:tblPr>
        <w:tblStyle w:val="afff"/>
        <w:tblW w:w="0" w:type="auto"/>
        <w:jc w:val="center"/>
        <w:tblLook w:val="04A0" w:firstRow="1" w:lastRow="0" w:firstColumn="1" w:lastColumn="0" w:noHBand="0" w:noVBand="1"/>
      </w:tblPr>
      <w:tblGrid>
        <w:gridCol w:w="2753"/>
        <w:gridCol w:w="2268"/>
      </w:tblGrid>
      <w:tr w:rsidR="001E767E" w14:paraId="117E4CB4" w14:textId="77777777" w:rsidTr="006243CB">
        <w:trPr>
          <w:trHeight w:val="299"/>
          <w:jc w:val="center"/>
        </w:trPr>
        <w:tc>
          <w:tcPr>
            <w:tcW w:w="2753" w:type="dxa"/>
          </w:tcPr>
          <w:p w14:paraId="018DB980" w14:textId="77777777" w:rsidR="001E767E" w:rsidRPr="00FC4FFB" w:rsidRDefault="001E767E" w:rsidP="006243CB">
            <w:pPr>
              <w:rPr>
                <w:rFonts w:hAnsi="黑体" w:cs="宋体"/>
                <w:b/>
                <w:bCs/>
              </w:rPr>
            </w:pPr>
            <w:r w:rsidRPr="00FC4FFB">
              <w:rPr>
                <w:rFonts w:hAnsi="黑体" w:cs="宋体" w:hint="eastAsia"/>
                <w:b/>
                <w:bCs/>
              </w:rPr>
              <w:t>类型</w:t>
            </w:r>
          </w:p>
        </w:tc>
        <w:tc>
          <w:tcPr>
            <w:tcW w:w="2268" w:type="dxa"/>
          </w:tcPr>
          <w:p w14:paraId="35121361" w14:textId="73F99F98" w:rsidR="001E767E" w:rsidRPr="00FC4FFB" w:rsidRDefault="001E767E" w:rsidP="006243CB">
            <w:pPr>
              <w:rPr>
                <w:rFonts w:hAnsi="黑体" w:cs="宋体"/>
                <w:b/>
                <w:bCs/>
              </w:rPr>
            </w:pPr>
            <w:r w:rsidRPr="00FC4FFB">
              <w:rPr>
                <w:rFonts w:hAnsi="黑体" w:cs="宋体" w:hint="eastAsia"/>
                <w:b/>
                <w:bCs/>
              </w:rPr>
              <w:t>碳排放量(</w:t>
            </w:r>
            <w:r w:rsidRPr="00FC4FFB">
              <w:rPr>
                <w:rFonts w:hAnsi="宋体" w:cs="宋体" w:hint="eastAsia"/>
                <w:b/>
                <w:szCs w:val="21"/>
              </w:rPr>
              <w:t>kgCO</w:t>
            </w:r>
            <w:r w:rsidRPr="00FC4FFB">
              <w:rPr>
                <w:rFonts w:hAnsi="宋体" w:cs="宋体" w:hint="eastAsia"/>
                <w:b/>
                <w:szCs w:val="21"/>
                <w:vertAlign w:val="subscript"/>
              </w:rPr>
              <w:t>2</w:t>
            </w:r>
            <w:r w:rsidRPr="00FC4FFB">
              <w:rPr>
                <w:rFonts w:hAnsi="宋体" w:cs="宋体" w:hint="eastAsia"/>
                <w:b/>
                <w:szCs w:val="21"/>
              </w:rPr>
              <w:t>e</w:t>
            </w:r>
            <w:r w:rsidRPr="00FC4FFB">
              <w:rPr>
                <w:rFonts w:hAnsi="宋体" w:cs="宋体"/>
                <w:b/>
                <w:szCs w:val="21"/>
              </w:rPr>
              <w:t>)</w:t>
            </w:r>
          </w:p>
        </w:tc>
      </w:tr>
      <w:tr w:rsidR="001E767E" w14:paraId="68A7C34D" w14:textId="77777777" w:rsidTr="006243CB">
        <w:trPr>
          <w:trHeight w:val="299"/>
          <w:jc w:val="center"/>
        </w:trPr>
        <w:tc>
          <w:tcPr>
            <w:tcW w:w="2753" w:type="dxa"/>
          </w:tcPr>
          <w:p w14:paraId="355159EA" w14:textId="77777777" w:rsidR="001E767E" w:rsidRPr="00FC4FFB" w:rsidRDefault="001E767E" w:rsidP="006243CB">
            <w:pPr>
              <w:rPr>
                <w:rFonts w:hAnsi="黑体" w:cs="宋体"/>
                <w:b/>
                <w:bCs/>
              </w:rPr>
            </w:pPr>
            <w:r>
              <w:rPr>
                <w:rFonts w:hAnsi="黑体" w:cs="宋体" w:hint="eastAsia"/>
                <w:bCs/>
              </w:rPr>
              <w:t>电力</w:t>
            </w:r>
          </w:p>
        </w:tc>
        <w:tc>
          <w:tcPr>
            <w:tcW w:w="2268" w:type="dxa"/>
          </w:tcPr>
          <w:p w14:paraId="0CF330E7" w14:textId="77777777" w:rsidR="001E767E" w:rsidRPr="00FC4FFB" w:rsidRDefault="001E767E" w:rsidP="006243CB">
            <w:pPr>
              <w:rPr>
                <w:rFonts w:hAnsi="黑体" w:cs="宋体"/>
                <w:b/>
                <w:bCs/>
              </w:rPr>
            </w:pPr>
          </w:p>
        </w:tc>
      </w:tr>
      <w:tr w:rsidR="001E767E" w14:paraId="19D050DB" w14:textId="77777777" w:rsidTr="006243CB">
        <w:trPr>
          <w:trHeight w:val="299"/>
          <w:jc w:val="center"/>
        </w:trPr>
        <w:tc>
          <w:tcPr>
            <w:tcW w:w="2753" w:type="dxa"/>
          </w:tcPr>
          <w:p w14:paraId="42B831D7" w14:textId="77777777" w:rsidR="001E767E" w:rsidRPr="006402EF" w:rsidRDefault="001E767E" w:rsidP="006243CB">
            <w:pPr>
              <w:rPr>
                <w:rFonts w:hAnsi="宋体" w:cs="宋体"/>
                <w:color w:val="000000"/>
                <w:kern w:val="0"/>
                <w:sz w:val="22"/>
                <w:szCs w:val="22"/>
              </w:rPr>
            </w:pPr>
            <w:r w:rsidRPr="006402EF">
              <w:rPr>
                <w:rFonts w:hAnsi="宋体" w:cs="宋体"/>
                <w:color w:val="000000"/>
                <w:kern w:val="0"/>
                <w:sz w:val="22"/>
                <w:szCs w:val="22"/>
              </w:rPr>
              <w:t>…</w:t>
            </w:r>
          </w:p>
        </w:tc>
        <w:tc>
          <w:tcPr>
            <w:tcW w:w="2268" w:type="dxa"/>
          </w:tcPr>
          <w:p w14:paraId="2F5CE52A" w14:textId="77777777" w:rsidR="001E767E" w:rsidRDefault="001E767E" w:rsidP="006243CB">
            <w:pPr>
              <w:rPr>
                <w:rFonts w:hAnsi="黑体" w:cs="宋体"/>
                <w:bCs/>
              </w:rPr>
            </w:pPr>
          </w:p>
        </w:tc>
      </w:tr>
    </w:tbl>
    <w:p w14:paraId="3C7708F2" w14:textId="3D9EF412" w:rsidR="001E767E" w:rsidRDefault="001E767E" w:rsidP="00A11949">
      <w:pPr>
        <w:pStyle w:val="afffffffe"/>
        <w:ind w:left="360" w:firstLineChars="0" w:firstLine="0"/>
        <w:rPr>
          <w:rFonts w:hAnsi="黑体" w:cs="宋体"/>
          <w:b/>
          <w:bCs/>
        </w:rPr>
      </w:pPr>
    </w:p>
    <w:p w14:paraId="06803085" w14:textId="03685A6C" w:rsidR="001E767E" w:rsidRDefault="001E767E" w:rsidP="001E767E">
      <w:pPr>
        <w:pStyle w:val="afffffffe"/>
        <w:numPr>
          <w:ilvl w:val="0"/>
          <w:numId w:val="25"/>
        </w:numPr>
        <w:ind w:firstLineChars="0"/>
        <w:rPr>
          <w:rFonts w:hAnsi="黑体" w:cs="宋体"/>
          <w:b/>
          <w:bCs/>
        </w:rPr>
      </w:pPr>
      <w:r>
        <w:rPr>
          <w:rFonts w:hAnsi="黑体" w:cs="宋体" w:hint="eastAsia"/>
          <w:b/>
          <w:bCs/>
        </w:rPr>
        <w:t>影响评价</w:t>
      </w:r>
    </w:p>
    <w:p w14:paraId="1DA2A388" w14:textId="4F276C8F" w:rsidR="001E767E" w:rsidRDefault="004B4091" w:rsidP="001E767E">
      <w:pPr>
        <w:pStyle w:val="afffffffe"/>
        <w:numPr>
          <w:ilvl w:val="0"/>
          <w:numId w:val="33"/>
        </w:numPr>
        <w:ind w:firstLineChars="0"/>
        <w:rPr>
          <w:rFonts w:hAnsi="黑体" w:cs="宋体"/>
          <w:b/>
          <w:bCs/>
        </w:rPr>
      </w:pPr>
      <w:r>
        <w:rPr>
          <w:rFonts w:hAnsi="黑体" w:cs="宋体" w:hint="eastAsia"/>
          <w:b/>
          <w:bCs/>
        </w:rPr>
        <w:t>全球增温潜势</w:t>
      </w:r>
    </w:p>
    <w:p w14:paraId="367C83CA" w14:textId="77777777" w:rsidR="004B4091" w:rsidRDefault="004B4091" w:rsidP="004B4091">
      <w:pPr>
        <w:pStyle w:val="afffffffe"/>
        <w:ind w:left="360" w:firstLineChars="0" w:firstLine="0"/>
        <w:rPr>
          <w:rFonts w:hAnsi="黑体" w:cs="宋体"/>
          <w:b/>
          <w:b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74"/>
        <w:gridCol w:w="1503"/>
        <w:gridCol w:w="1701"/>
      </w:tblGrid>
      <w:tr w:rsidR="004B4091" w:rsidRPr="004B4091" w14:paraId="29EAB29B" w14:textId="77777777" w:rsidTr="00005BB1">
        <w:trPr>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43B6E7D7" w14:textId="62AAD7D8" w:rsidR="004B4091" w:rsidRPr="004B4091" w:rsidRDefault="004B4091" w:rsidP="00005BB1">
            <w:pPr>
              <w:rPr>
                <w:rFonts w:ascii="宋体" w:hAnsi="黑体" w:cs="宋体"/>
                <w:b/>
                <w:bCs/>
              </w:rPr>
            </w:pPr>
            <w:r w:rsidRPr="00646D47">
              <w:rPr>
                <w:rFonts w:ascii="宋体" w:hAnsi="黑体" w:cs="宋体" w:hint="eastAsia"/>
                <w:b/>
                <w:bCs/>
              </w:rPr>
              <w:t>气体名</w:t>
            </w:r>
            <w:r w:rsidRPr="00646D47">
              <w:rPr>
                <w:rFonts w:ascii="宋体" w:hAnsi="黑体" w:cs="宋体"/>
                <w:b/>
                <w:bCs/>
              </w:rPr>
              <w:t xml:space="preserve">称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5AE903FD" w14:textId="77777777" w:rsidR="004B4091" w:rsidRPr="004B4091" w:rsidRDefault="004B4091" w:rsidP="00005BB1">
            <w:pPr>
              <w:rPr>
                <w:rFonts w:ascii="宋体" w:hAnsi="黑体" w:cs="宋体"/>
                <w:b/>
                <w:bCs/>
              </w:rPr>
            </w:pPr>
            <w:r w:rsidRPr="00646D47">
              <w:rPr>
                <w:rFonts w:ascii="宋体" w:hAnsi="黑体" w:cs="宋体"/>
                <w:b/>
                <w:bCs/>
              </w:rPr>
              <w:t xml:space="preserve">化学分子式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84AD56E" w14:textId="7B1BDFF9" w:rsidR="004B4091" w:rsidRPr="004B4091" w:rsidRDefault="004B4091" w:rsidP="00005BB1">
            <w:pPr>
              <w:rPr>
                <w:rFonts w:ascii="宋体" w:hAnsi="黑体" w:cs="宋体"/>
                <w:b/>
                <w:bCs/>
              </w:rPr>
            </w:pPr>
            <w:r w:rsidRPr="00646D47">
              <w:rPr>
                <w:rFonts w:ascii="宋体" w:hAnsi="黑体" w:cs="宋体"/>
                <w:b/>
                <w:bCs/>
              </w:rPr>
              <w:t>100年的GWP</w:t>
            </w:r>
          </w:p>
        </w:tc>
      </w:tr>
      <w:tr w:rsidR="004B4091" w:rsidRPr="004B4091" w14:paraId="4D70EA66" w14:textId="77777777" w:rsidTr="00005BB1">
        <w:trPr>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2BD2AF63" w14:textId="77777777" w:rsidR="004B4091" w:rsidRPr="004B4091" w:rsidRDefault="004B4091" w:rsidP="00005BB1">
            <w:pPr>
              <w:rPr>
                <w:rFonts w:ascii="宋体" w:hAnsi="黑体" w:cs="宋体"/>
                <w:bCs/>
              </w:rPr>
            </w:pPr>
            <w:r w:rsidRPr="00005BB1">
              <w:rPr>
                <w:rFonts w:ascii="宋体" w:hAnsi="黑体" w:cs="宋体"/>
                <w:bCs/>
              </w:rPr>
              <w:t xml:space="preserve">二氧化碳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4C9F42F4" w14:textId="77777777" w:rsidR="004B4091" w:rsidRPr="004B4091" w:rsidRDefault="004B4091" w:rsidP="00005BB1">
            <w:pPr>
              <w:rPr>
                <w:rFonts w:ascii="宋体" w:hAnsi="黑体" w:cs="宋体"/>
                <w:bCs/>
              </w:rPr>
            </w:pPr>
            <w:r w:rsidRPr="00005BB1">
              <w:rPr>
                <w:rFonts w:ascii="宋体" w:hAnsi="黑体" w:cs="宋体"/>
                <w:bCs/>
              </w:rPr>
              <w:t xml:space="preserve">CO2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D86A41" w14:textId="77777777" w:rsidR="004B4091" w:rsidRPr="004B4091" w:rsidRDefault="004B4091" w:rsidP="00005BB1">
            <w:pPr>
              <w:rPr>
                <w:rFonts w:ascii="宋体" w:hAnsi="黑体" w:cs="宋体"/>
                <w:bCs/>
              </w:rPr>
            </w:pPr>
            <w:r w:rsidRPr="00005BB1">
              <w:rPr>
                <w:rFonts w:ascii="宋体" w:hAnsi="黑体" w:cs="宋体"/>
                <w:bCs/>
              </w:rPr>
              <w:t>1</w:t>
            </w:r>
          </w:p>
        </w:tc>
      </w:tr>
      <w:tr w:rsidR="004B4091" w:rsidRPr="004B4091" w14:paraId="60DA4E8A" w14:textId="77777777" w:rsidTr="00005BB1">
        <w:trPr>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7FDD1A07" w14:textId="77777777" w:rsidR="004B4091" w:rsidRPr="004B4091" w:rsidRDefault="004B4091" w:rsidP="00005BB1">
            <w:pPr>
              <w:rPr>
                <w:rFonts w:ascii="宋体" w:hAnsi="黑体" w:cs="宋体"/>
                <w:bCs/>
              </w:rPr>
            </w:pPr>
            <w:r w:rsidRPr="00005BB1">
              <w:rPr>
                <w:rFonts w:ascii="宋体" w:hAnsi="黑体" w:cs="宋体"/>
                <w:bCs/>
              </w:rPr>
              <w:t xml:space="preserve">甲烷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603C699D" w14:textId="77777777" w:rsidR="004B4091" w:rsidRPr="004B4091" w:rsidRDefault="004B4091" w:rsidP="00005BB1">
            <w:pPr>
              <w:rPr>
                <w:rFonts w:ascii="宋体" w:hAnsi="黑体" w:cs="宋体"/>
                <w:bCs/>
              </w:rPr>
            </w:pPr>
            <w:r w:rsidRPr="00005BB1">
              <w:rPr>
                <w:rFonts w:ascii="宋体" w:hAnsi="黑体" w:cs="宋体"/>
                <w:bCs/>
              </w:rPr>
              <w:t xml:space="preserve">CH4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8AC9B9B" w14:textId="77777777" w:rsidR="004B4091" w:rsidRPr="004B4091" w:rsidRDefault="004B4091" w:rsidP="00005BB1">
            <w:pPr>
              <w:rPr>
                <w:rFonts w:ascii="宋体" w:hAnsi="黑体" w:cs="宋体"/>
                <w:bCs/>
              </w:rPr>
            </w:pPr>
            <w:r w:rsidRPr="00005BB1">
              <w:rPr>
                <w:rFonts w:ascii="宋体" w:hAnsi="黑体" w:cs="宋体"/>
                <w:bCs/>
              </w:rPr>
              <w:t>27.9</w:t>
            </w:r>
          </w:p>
        </w:tc>
      </w:tr>
      <w:tr w:rsidR="004B4091" w:rsidRPr="004B4091" w14:paraId="797C303F" w14:textId="77777777" w:rsidTr="00005BB1">
        <w:trPr>
          <w:jc w:val="center"/>
        </w:trPr>
        <w:tc>
          <w:tcPr>
            <w:tcW w:w="1474" w:type="dxa"/>
            <w:tcBorders>
              <w:top w:val="single" w:sz="4" w:space="0" w:color="auto"/>
              <w:left w:val="single" w:sz="4" w:space="0" w:color="auto"/>
              <w:bottom w:val="single" w:sz="4" w:space="0" w:color="auto"/>
              <w:right w:val="single" w:sz="4" w:space="0" w:color="auto"/>
            </w:tcBorders>
            <w:vAlign w:val="center"/>
            <w:hideMark/>
          </w:tcPr>
          <w:p w14:paraId="3203FE0B" w14:textId="77777777" w:rsidR="004B4091" w:rsidRPr="004B4091" w:rsidRDefault="004B4091" w:rsidP="00005BB1">
            <w:pPr>
              <w:rPr>
                <w:rFonts w:ascii="宋体" w:hAnsi="黑体" w:cs="宋体"/>
                <w:bCs/>
              </w:rPr>
            </w:pPr>
            <w:r w:rsidRPr="00005BB1">
              <w:rPr>
                <w:rFonts w:ascii="宋体" w:hAnsi="黑体" w:cs="宋体"/>
                <w:bCs/>
              </w:rPr>
              <w:t xml:space="preserve">氧化亚氮 </w:t>
            </w:r>
          </w:p>
        </w:tc>
        <w:tc>
          <w:tcPr>
            <w:tcW w:w="1503" w:type="dxa"/>
            <w:tcBorders>
              <w:top w:val="single" w:sz="4" w:space="0" w:color="auto"/>
              <w:left w:val="single" w:sz="4" w:space="0" w:color="auto"/>
              <w:bottom w:val="single" w:sz="4" w:space="0" w:color="auto"/>
              <w:right w:val="single" w:sz="4" w:space="0" w:color="auto"/>
            </w:tcBorders>
            <w:vAlign w:val="center"/>
            <w:hideMark/>
          </w:tcPr>
          <w:p w14:paraId="5E35B3C7" w14:textId="77777777" w:rsidR="004B4091" w:rsidRPr="004B4091" w:rsidRDefault="004B4091" w:rsidP="00005BB1">
            <w:pPr>
              <w:rPr>
                <w:rFonts w:ascii="宋体" w:hAnsi="黑体" w:cs="宋体"/>
                <w:bCs/>
              </w:rPr>
            </w:pPr>
            <w:r w:rsidRPr="00005BB1">
              <w:rPr>
                <w:rFonts w:ascii="宋体" w:hAnsi="黑体" w:cs="宋体"/>
                <w:bCs/>
              </w:rPr>
              <w:t xml:space="preserve">N2O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D3EB395" w14:textId="77777777" w:rsidR="004B4091" w:rsidRPr="004B4091" w:rsidRDefault="004B4091" w:rsidP="00005BB1">
            <w:pPr>
              <w:rPr>
                <w:rFonts w:ascii="宋体" w:hAnsi="黑体" w:cs="宋体"/>
                <w:bCs/>
              </w:rPr>
            </w:pPr>
            <w:r w:rsidRPr="00005BB1">
              <w:rPr>
                <w:rFonts w:ascii="宋体" w:hAnsi="黑体" w:cs="宋体"/>
                <w:bCs/>
              </w:rPr>
              <w:t>273</w:t>
            </w:r>
          </w:p>
        </w:tc>
      </w:tr>
    </w:tbl>
    <w:p w14:paraId="7F5D5B84" w14:textId="77777777" w:rsidR="004B4091" w:rsidRDefault="004B4091" w:rsidP="004B4091">
      <w:pPr>
        <w:pStyle w:val="afffffffe"/>
        <w:ind w:left="360" w:firstLineChars="0" w:firstLine="0"/>
        <w:rPr>
          <w:rFonts w:hAnsi="黑体" w:cs="宋体"/>
          <w:b/>
          <w:bCs/>
        </w:rPr>
      </w:pPr>
    </w:p>
    <w:p w14:paraId="7E2EDF1B" w14:textId="7184DA1C" w:rsidR="004B4091" w:rsidRDefault="004B4091" w:rsidP="004B4091">
      <w:pPr>
        <w:pStyle w:val="afffffffe"/>
        <w:ind w:left="360" w:firstLineChars="0" w:firstLine="0"/>
        <w:rPr>
          <w:rFonts w:hAnsi="黑体" w:cs="宋体"/>
          <w:bCs/>
        </w:rPr>
      </w:pPr>
      <w:r>
        <w:rPr>
          <w:rFonts w:hAnsi="黑体" w:cs="宋体" w:hint="eastAsia"/>
          <w:bCs/>
        </w:rPr>
        <w:t>注：</w:t>
      </w:r>
      <w:r w:rsidRPr="004B4091">
        <w:rPr>
          <w:rFonts w:hAnsi="黑体" w:cs="宋体" w:hint="eastAsia"/>
          <w:bCs/>
        </w:rPr>
        <w:t>来源于气候变化专门委员会（</w:t>
      </w:r>
      <w:r w:rsidRPr="004B4091">
        <w:rPr>
          <w:rFonts w:hAnsi="黑体" w:cs="宋体" w:hint="eastAsia"/>
          <w:bCs/>
        </w:rPr>
        <w:t>IPCC</w:t>
      </w:r>
      <w:r w:rsidRPr="004B4091">
        <w:rPr>
          <w:rFonts w:hAnsi="黑体" w:cs="宋体" w:hint="eastAsia"/>
          <w:bCs/>
        </w:rPr>
        <w:t>）《气候变化报告</w:t>
      </w:r>
      <w:r w:rsidRPr="004B4091">
        <w:rPr>
          <w:rFonts w:hAnsi="黑体" w:cs="宋体" w:hint="eastAsia"/>
          <w:bCs/>
        </w:rPr>
        <w:t>2021</w:t>
      </w:r>
      <w:r w:rsidRPr="004B4091">
        <w:rPr>
          <w:rFonts w:hAnsi="黑体" w:cs="宋体" w:hint="eastAsia"/>
          <w:bCs/>
        </w:rPr>
        <w:t>：自然科学基础</w:t>
      </w:r>
      <w:r w:rsidRPr="004B4091">
        <w:rPr>
          <w:rFonts w:hAnsi="黑体" w:cs="宋体" w:hint="eastAsia"/>
          <w:bCs/>
        </w:rPr>
        <w:t xml:space="preserve"> </w:t>
      </w:r>
      <w:r w:rsidRPr="004B4091">
        <w:rPr>
          <w:rFonts w:hAnsi="黑体" w:cs="宋体" w:hint="eastAsia"/>
          <w:bCs/>
        </w:rPr>
        <w:t>第一工作组对政府间气候变化专门委员会第六次评估报告的贡献》</w:t>
      </w:r>
    </w:p>
    <w:p w14:paraId="278C989C" w14:textId="6A9AA2AB" w:rsidR="00646D47" w:rsidRDefault="004B4091" w:rsidP="007627F4">
      <w:pPr>
        <w:pStyle w:val="afffffffe"/>
        <w:numPr>
          <w:ilvl w:val="0"/>
          <w:numId w:val="33"/>
        </w:numPr>
        <w:ind w:firstLineChars="0"/>
        <w:rPr>
          <w:rFonts w:hAnsi="黑体" w:cs="宋体"/>
          <w:b/>
          <w:bCs/>
        </w:rPr>
      </w:pPr>
      <w:r w:rsidRPr="00646D47">
        <w:rPr>
          <w:rFonts w:hAnsi="黑体" w:cs="宋体" w:hint="eastAsia"/>
          <w:b/>
          <w:bCs/>
        </w:rPr>
        <w:t>碳足迹结果计算</w:t>
      </w:r>
    </w:p>
    <w:p w14:paraId="495F5B14" w14:textId="77777777" w:rsidR="004D71D8" w:rsidRDefault="004D71D8" w:rsidP="004D71D8">
      <w:pPr>
        <w:pStyle w:val="afffffffe"/>
        <w:ind w:left="360" w:firstLineChars="0" w:firstLine="0"/>
        <w:rPr>
          <w:rFonts w:hAnsi="黑体" w:cs="宋体"/>
          <w:b/>
          <w:bCs/>
        </w:rPr>
      </w:pPr>
    </w:p>
    <w:p w14:paraId="60F17358" w14:textId="7B970551" w:rsidR="004B4091" w:rsidRPr="006A3AB6" w:rsidRDefault="004B4091" w:rsidP="004B4091">
      <w:pPr>
        <w:pStyle w:val="afffffffe"/>
        <w:numPr>
          <w:ilvl w:val="0"/>
          <w:numId w:val="25"/>
        </w:numPr>
        <w:ind w:firstLineChars="0"/>
        <w:rPr>
          <w:rFonts w:hAnsi="黑体" w:cs="宋体"/>
          <w:b/>
          <w:bCs/>
        </w:rPr>
      </w:pPr>
      <w:r w:rsidRPr="006A3AB6">
        <w:rPr>
          <w:rFonts w:hAnsi="黑体" w:cs="宋体" w:hint="eastAsia"/>
          <w:b/>
          <w:bCs/>
        </w:rPr>
        <w:t>结果解释</w:t>
      </w:r>
    </w:p>
    <w:p w14:paraId="772FDADA" w14:textId="683E0A5F" w:rsidR="004B4091" w:rsidRPr="00B5450C" w:rsidRDefault="004B4091" w:rsidP="004B4091">
      <w:pPr>
        <w:pStyle w:val="afffffffe"/>
        <w:numPr>
          <w:ilvl w:val="0"/>
          <w:numId w:val="34"/>
        </w:numPr>
        <w:ind w:firstLineChars="0"/>
        <w:rPr>
          <w:rFonts w:hAnsi="黑体" w:cs="宋体"/>
          <w:b/>
          <w:bCs/>
        </w:rPr>
      </w:pPr>
      <w:r w:rsidRPr="00B5450C">
        <w:rPr>
          <w:rFonts w:hAnsi="黑体" w:cs="宋体" w:hint="eastAsia"/>
          <w:b/>
          <w:bCs/>
        </w:rPr>
        <w:t>结果说明</w:t>
      </w:r>
    </w:p>
    <w:p w14:paraId="2F20DBA5" w14:textId="43876F65" w:rsidR="004B4091" w:rsidRDefault="004B4091" w:rsidP="004B4091">
      <w:pPr>
        <w:ind w:left="360"/>
        <w:rPr>
          <w:rFonts w:hAnsi="宋体" w:cs="宋体"/>
          <w:szCs w:val="21"/>
        </w:rPr>
      </w:pPr>
      <w:r>
        <w:rPr>
          <w:rFonts w:hAnsi="黑体" w:cs="宋体"/>
          <w:bCs/>
        </w:rPr>
        <w:t>XX</w:t>
      </w:r>
      <w:r>
        <w:rPr>
          <w:rFonts w:hAnsi="黑体" w:cs="宋体" w:hint="eastAsia"/>
          <w:bCs/>
        </w:rPr>
        <w:t>公司生产的</w:t>
      </w:r>
      <w:r>
        <w:rPr>
          <w:rFonts w:hAnsi="黑体" w:cs="宋体" w:hint="eastAsia"/>
          <w:bCs/>
        </w:rPr>
        <w:t>1</w:t>
      </w:r>
      <w:r>
        <w:rPr>
          <w:rFonts w:hAnsi="黑体" w:cs="宋体" w:hint="eastAsia"/>
          <w:bCs/>
        </w:rPr>
        <w:t>台</w:t>
      </w:r>
      <w:r>
        <w:rPr>
          <w:rFonts w:hAnsi="黑体" w:cs="宋体" w:hint="eastAsia"/>
          <w:bCs/>
        </w:rPr>
        <w:t>X</w:t>
      </w:r>
      <w:r>
        <w:rPr>
          <w:rFonts w:hAnsi="黑体" w:cs="宋体"/>
          <w:bCs/>
        </w:rPr>
        <w:t>X</w:t>
      </w:r>
      <w:r>
        <w:rPr>
          <w:rFonts w:hAnsi="黑体" w:cs="宋体" w:hint="eastAsia"/>
          <w:bCs/>
        </w:rPr>
        <w:t>型号低速内燃机，从摇篮到大门生</w:t>
      </w:r>
      <w:r w:rsidRPr="004B4091">
        <w:rPr>
          <w:rFonts w:hAnsi="黑体" w:cs="宋体" w:hint="eastAsia"/>
          <w:bCs/>
        </w:rPr>
        <w:t>命周期阶段碳足迹为</w:t>
      </w:r>
      <w:r w:rsidRPr="004B4091">
        <w:rPr>
          <w:rFonts w:hAnsi="黑体" w:cs="宋体" w:hint="eastAsia"/>
          <w:bCs/>
        </w:rPr>
        <w:t>X</w:t>
      </w:r>
      <w:r w:rsidRPr="004B4091">
        <w:rPr>
          <w:rFonts w:hAnsi="黑体" w:cs="宋体"/>
          <w:bCs/>
        </w:rPr>
        <w:t>X</w:t>
      </w:r>
      <w:r w:rsidRPr="004B4091">
        <w:rPr>
          <w:rFonts w:hAnsi="宋体" w:cs="宋体" w:hint="eastAsia"/>
          <w:szCs w:val="21"/>
        </w:rPr>
        <w:t xml:space="preserve"> kgCO</w:t>
      </w:r>
      <w:r w:rsidRPr="004B4091">
        <w:rPr>
          <w:rFonts w:hAnsi="宋体" w:cs="宋体" w:hint="eastAsia"/>
          <w:szCs w:val="21"/>
          <w:vertAlign w:val="subscript"/>
        </w:rPr>
        <w:t>2</w:t>
      </w:r>
      <w:r w:rsidRPr="004B4091">
        <w:rPr>
          <w:rFonts w:hAnsi="宋体" w:cs="宋体" w:hint="eastAsia"/>
          <w:szCs w:val="21"/>
        </w:rPr>
        <w:t>e</w:t>
      </w:r>
      <w:r w:rsidRPr="004B4091">
        <w:rPr>
          <w:rFonts w:hAnsi="宋体" w:cs="宋体" w:hint="eastAsia"/>
          <w:szCs w:val="21"/>
        </w:rPr>
        <w:t>。各</w:t>
      </w:r>
      <w:r>
        <w:rPr>
          <w:rFonts w:hAnsi="宋体" w:cs="宋体" w:hint="eastAsia"/>
          <w:szCs w:val="21"/>
        </w:rPr>
        <w:t>生命周期阶段的温室气体排放情况如下表和下图所示。</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58"/>
        <w:gridCol w:w="2495"/>
        <w:gridCol w:w="1559"/>
      </w:tblGrid>
      <w:tr w:rsidR="004B4091" w:rsidRPr="004B4091" w14:paraId="16B776D1" w14:textId="77777777" w:rsidTr="004B4091">
        <w:trPr>
          <w:jc w:val="center"/>
        </w:trPr>
        <w:tc>
          <w:tcPr>
            <w:tcW w:w="1758" w:type="dxa"/>
            <w:tcBorders>
              <w:top w:val="single" w:sz="4" w:space="0" w:color="auto"/>
              <w:left w:val="single" w:sz="4" w:space="0" w:color="auto"/>
              <w:bottom w:val="single" w:sz="4" w:space="0" w:color="auto"/>
              <w:right w:val="single" w:sz="4" w:space="0" w:color="auto"/>
            </w:tcBorders>
            <w:vAlign w:val="center"/>
            <w:hideMark/>
          </w:tcPr>
          <w:p w14:paraId="01B4FBAB" w14:textId="3D5C0A52" w:rsidR="004B4091" w:rsidRPr="004B4091" w:rsidRDefault="004B4091" w:rsidP="00005BB1">
            <w:pPr>
              <w:rPr>
                <w:rFonts w:ascii="宋体" w:hAnsi="黑体" w:cs="宋体"/>
                <w:b/>
                <w:bCs/>
              </w:rPr>
            </w:pPr>
            <w:r w:rsidRPr="00646D47">
              <w:rPr>
                <w:rFonts w:ascii="宋体" w:hAnsi="黑体" w:cs="宋体" w:hint="eastAsia"/>
                <w:b/>
                <w:bCs/>
              </w:rPr>
              <w:lastRenderedPageBreak/>
              <w:t>生命周期阶段</w:t>
            </w:r>
            <w:r w:rsidRPr="00646D47">
              <w:rPr>
                <w:rFonts w:ascii="宋体" w:hAnsi="黑体" w:cs="宋体"/>
                <w:b/>
                <w:bCs/>
              </w:rPr>
              <w:t xml:space="preserve"> </w:t>
            </w:r>
          </w:p>
        </w:tc>
        <w:tc>
          <w:tcPr>
            <w:tcW w:w="2495" w:type="dxa"/>
            <w:tcBorders>
              <w:top w:val="single" w:sz="4" w:space="0" w:color="auto"/>
              <w:left w:val="single" w:sz="4" w:space="0" w:color="auto"/>
              <w:bottom w:val="single" w:sz="4" w:space="0" w:color="auto"/>
              <w:right w:val="single" w:sz="4" w:space="0" w:color="auto"/>
            </w:tcBorders>
            <w:vAlign w:val="center"/>
          </w:tcPr>
          <w:p w14:paraId="17277A82" w14:textId="54537F81" w:rsidR="004B4091" w:rsidRPr="004B4091" w:rsidRDefault="004B4091" w:rsidP="00005BB1">
            <w:pPr>
              <w:rPr>
                <w:rFonts w:ascii="宋体" w:hAnsi="黑体" w:cs="宋体"/>
                <w:b/>
                <w:bCs/>
              </w:rPr>
            </w:pPr>
            <w:r w:rsidRPr="00646D47">
              <w:rPr>
                <w:rFonts w:ascii="宋体" w:hAnsi="黑体" w:cs="宋体" w:hint="eastAsia"/>
                <w:b/>
                <w:bCs/>
              </w:rPr>
              <w:t>碳足迹（</w:t>
            </w:r>
            <w:r w:rsidRPr="00646D47">
              <w:rPr>
                <w:rFonts w:ascii="宋体" w:hAnsi="黑体" w:cs="宋体"/>
                <w:b/>
                <w:bCs/>
              </w:rPr>
              <w:t>kgCO2e/</w:t>
            </w:r>
            <w:r w:rsidRPr="00646D47">
              <w:rPr>
                <w:rFonts w:ascii="宋体" w:hAnsi="黑体" w:cs="宋体" w:hint="eastAsia"/>
                <w:b/>
                <w:bCs/>
              </w:rPr>
              <w:t>台</w:t>
            </w:r>
            <w:r w:rsidRPr="00646D47">
              <w:rPr>
                <w:rFonts w:ascii="宋体" w:hAnsi="黑体" w:cs="宋体"/>
                <w:b/>
                <w:bCs/>
              </w:rPr>
              <w:t>)</w:t>
            </w:r>
          </w:p>
        </w:tc>
        <w:tc>
          <w:tcPr>
            <w:tcW w:w="1559" w:type="dxa"/>
            <w:tcBorders>
              <w:top w:val="single" w:sz="4" w:space="0" w:color="auto"/>
              <w:left w:val="single" w:sz="4" w:space="0" w:color="auto"/>
              <w:bottom w:val="single" w:sz="4" w:space="0" w:color="auto"/>
              <w:right w:val="single" w:sz="4" w:space="0" w:color="auto"/>
            </w:tcBorders>
            <w:vAlign w:val="center"/>
          </w:tcPr>
          <w:p w14:paraId="60938739" w14:textId="5A402FCA" w:rsidR="004B4091" w:rsidRPr="004B4091" w:rsidRDefault="004B4091" w:rsidP="00005BB1">
            <w:pPr>
              <w:rPr>
                <w:rFonts w:ascii="宋体" w:hAnsi="黑体" w:cs="宋体"/>
                <w:b/>
                <w:bCs/>
              </w:rPr>
            </w:pPr>
            <w:r w:rsidRPr="00646D47">
              <w:rPr>
                <w:rFonts w:ascii="宋体" w:hAnsi="黑体" w:cs="宋体" w:hint="eastAsia"/>
                <w:b/>
                <w:bCs/>
              </w:rPr>
              <w:t>百分比（%）</w:t>
            </w:r>
          </w:p>
        </w:tc>
      </w:tr>
      <w:tr w:rsidR="004B4091" w:rsidRPr="004B4091" w14:paraId="54694EC9" w14:textId="77777777" w:rsidTr="004B4091">
        <w:trPr>
          <w:jc w:val="center"/>
        </w:trPr>
        <w:tc>
          <w:tcPr>
            <w:tcW w:w="1758" w:type="dxa"/>
            <w:tcBorders>
              <w:top w:val="single" w:sz="4" w:space="0" w:color="auto"/>
              <w:left w:val="single" w:sz="4" w:space="0" w:color="auto"/>
              <w:bottom w:val="single" w:sz="4" w:space="0" w:color="auto"/>
              <w:right w:val="single" w:sz="4" w:space="0" w:color="auto"/>
            </w:tcBorders>
            <w:vAlign w:val="center"/>
          </w:tcPr>
          <w:p w14:paraId="1755F2FD" w14:textId="6E0AEFA8" w:rsidR="004B4091" w:rsidRPr="004B4091" w:rsidRDefault="004B4091" w:rsidP="00005BB1">
            <w:pPr>
              <w:rPr>
                <w:rFonts w:ascii="宋体" w:hAnsi="黑体" w:cs="宋体"/>
                <w:bCs/>
              </w:rPr>
            </w:pPr>
            <w:r w:rsidRPr="00005BB1">
              <w:rPr>
                <w:rFonts w:ascii="宋体" w:hAnsi="黑体" w:cs="宋体" w:hint="eastAsia"/>
                <w:bCs/>
              </w:rPr>
              <w:t>原材料获取</w:t>
            </w:r>
          </w:p>
        </w:tc>
        <w:tc>
          <w:tcPr>
            <w:tcW w:w="2495" w:type="dxa"/>
            <w:tcBorders>
              <w:top w:val="single" w:sz="4" w:space="0" w:color="auto"/>
              <w:left w:val="single" w:sz="4" w:space="0" w:color="auto"/>
              <w:bottom w:val="single" w:sz="4" w:space="0" w:color="auto"/>
              <w:right w:val="single" w:sz="4" w:space="0" w:color="auto"/>
            </w:tcBorders>
            <w:vAlign w:val="center"/>
          </w:tcPr>
          <w:p w14:paraId="57579D30" w14:textId="4507C240" w:rsidR="004B4091" w:rsidRPr="004B4091" w:rsidRDefault="004B4091" w:rsidP="00005BB1">
            <w:pPr>
              <w:rPr>
                <w:rFonts w:ascii="宋体" w:hAnsi="黑体" w:cs="宋体"/>
                <w:bCs/>
              </w:rPr>
            </w:pPr>
          </w:p>
        </w:tc>
        <w:tc>
          <w:tcPr>
            <w:tcW w:w="1559" w:type="dxa"/>
            <w:tcBorders>
              <w:top w:val="single" w:sz="4" w:space="0" w:color="auto"/>
              <w:left w:val="single" w:sz="4" w:space="0" w:color="auto"/>
              <w:bottom w:val="single" w:sz="4" w:space="0" w:color="auto"/>
              <w:right w:val="single" w:sz="4" w:space="0" w:color="auto"/>
            </w:tcBorders>
            <w:vAlign w:val="center"/>
          </w:tcPr>
          <w:p w14:paraId="57362D00" w14:textId="5A4C87EF" w:rsidR="004B4091" w:rsidRPr="004B4091" w:rsidRDefault="004B4091" w:rsidP="00005BB1">
            <w:pPr>
              <w:rPr>
                <w:rFonts w:ascii="宋体" w:hAnsi="黑体" w:cs="宋体"/>
                <w:bCs/>
              </w:rPr>
            </w:pPr>
          </w:p>
        </w:tc>
      </w:tr>
      <w:tr w:rsidR="004B4091" w:rsidRPr="004B4091" w14:paraId="74651DDC" w14:textId="77777777" w:rsidTr="004B4091">
        <w:trPr>
          <w:jc w:val="center"/>
        </w:trPr>
        <w:tc>
          <w:tcPr>
            <w:tcW w:w="1758" w:type="dxa"/>
            <w:tcBorders>
              <w:top w:val="single" w:sz="4" w:space="0" w:color="auto"/>
              <w:left w:val="single" w:sz="4" w:space="0" w:color="auto"/>
              <w:bottom w:val="single" w:sz="4" w:space="0" w:color="auto"/>
              <w:right w:val="single" w:sz="4" w:space="0" w:color="auto"/>
            </w:tcBorders>
            <w:vAlign w:val="center"/>
          </w:tcPr>
          <w:p w14:paraId="67006389" w14:textId="503BEEE7" w:rsidR="004B4091" w:rsidRPr="004B4091" w:rsidRDefault="004B4091" w:rsidP="00005BB1">
            <w:pPr>
              <w:rPr>
                <w:rFonts w:ascii="宋体" w:hAnsi="黑体" w:cs="宋体"/>
                <w:bCs/>
              </w:rPr>
            </w:pPr>
            <w:r w:rsidRPr="00005BB1">
              <w:rPr>
                <w:rFonts w:ascii="宋体" w:hAnsi="黑体" w:cs="宋体" w:hint="eastAsia"/>
                <w:bCs/>
              </w:rPr>
              <w:t>产品制造</w:t>
            </w:r>
          </w:p>
        </w:tc>
        <w:tc>
          <w:tcPr>
            <w:tcW w:w="2495" w:type="dxa"/>
            <w:tcBorders>
              <w:top w:val="single" w:sz="4" w:space="0" w:color="auto"/>
              <w:left w:val="single" w:sz="4" w:space="0" w:color="auto"/>
              <w:bottom w:val="single" w:sz="4" w:space="0" w:color="auto"/>
              <w:right w:val="single" w:sz="4" w:space="0" w:color="auto"/>
            </w:tcBorders>
            <w:vAlign w:val="center"/>
          </w:tcPr>
          <w:p w14:paraId="14F77BE7" w14:textId="740C2EFB" w:rsidR="004B4091" w:rsidRPr="004B4091" w:rsidRDefault="004B4091" w:rsidP="00005BB1">
            <w:pPr>
              <w:rPr>
                <w:rFonts w:ascii="宋体" w:hAnsi="黑体" w:cs="宋体"/>
                <w:bCs/>
              </w:rPr>
            </w:pPr>
          </w:p>
        </w:tc>
        <w:tc>
          <w:tcPr>
            <w:tcW w:w="1559" w:type="dxa"/>
            <w:tcBorders>
              <w:top w:val="single" w:sz="4" w:space="0" w:color="auto"/>
              <w:left w:val="single" w:sz="4" w:space="0" w:color="auto"/>
              <w:bottom w:val="single" w:sz="4" w:space="0" w:color="auto"/>
              <w:right w:val="single" w:sz="4" w:space="0" w:color="auto"/>
            </w:tcBorders>
            <w:vAlign w:val="center"/>
          </w:tcPr>
          <w:p w14:paraId="75590D6E" w14:textId="55B3F6B4" w:rsidR="004B4091" w:rsidRPr="004B4091" w:rsidRDefault="004B4091" w:rsidP="00005BB1">
            <w:pPr>
              <w:rPr>
                <w:rFonts w:ascii="宋体" w:hAnsi="黑体" w:cs="宋体"/>
                <w:bCs/>
              </w:rPr>
            </w:pPr>
          </w:p>
        </w:tc>
      </w:tr>
      <w:tr w:rsidR="004B4091" w:rsidRPr="004B4091" w14:paraId="7DD58431" w14:textId="77777777" w:rsidTr="004B4091">
        <w:trPr>
          <w:jc w:val="center"/>
        </w:trPr>
        <w:tc>
          <w:tcPr>
            <w:tcW w:w="1758" w:type="dxa"/>
            <w:tcBorders>
              <w:top w:val="single" w:sz="4" w:space="0" w:color="auto"/>
              <w:left w:val="single" w:sz="4" w:space="0" w:color="auto"/>
              <w:bottom w:val="single" w:sz="4" w:space="0" w:color="auto"/>
              <w:right w:val="single" w:sz="4" w:space="0" w:color="auto"/>
            </w:tcBorders>
            <w:vAlign w:val="center"/>
          </w:tcPr>
          <w:p w14:paraId="314BC1CB" w14:textId="0C0E40B5" w:rsidR="004B4091" w:rsidRPr="00005BB1" w:rsidRDefault="004B4091" w:rsidP="00005BB1">
            <w:pPr>
              <w:rPr>
                <w:rFonts w:ascii="宋体" w:hAnsi="黑体" w:cs="宋体"/>
                <w:bCs/>
              </w:rPr>
            </w:pPr>
            <w:r w:rsidRPr="00005BB1">
              <w:rPr>
                <w:rFonts w:ascii="宋体" w:hAnsi="黑体" w:cs="宋体" w:hint="eastAsia"/>
                <w:bCs/>
              </w:rPr>
              <w:t>总计</w:t>
            </w:r>
          </w:p>
        </w:tc>
        <w:tc>
          <w:tcPr>
            <w:tcW w:w="2495" w:type="dxa"/>
            <w:tcBorders>
              <w:top w:val="single" w:sz="4" w:space="0" w:color="auto"/>
              <w:left w:val="single" w:sz="4" w:space="0" w:color="auto"/>
              <w:bottom w:val="single" w:sz="4" w:space="0" w:color="auto"/>
              <w:right w:val="single" w:sz="4" w:space="0" w:color="auto"/>
            </w:tcBorders>
            <w:vAlign w:val="center"/>
          </w:tcPr>
          <w:p w14:paraId="4256461D" w14:textId="77777777" w:rsidR="004B4091" w:rsidRPr="00005BB1" w:rsidRDefault="004B4091" w:rsidP="00005BB1">
            <w:pPr>
              <w:rPr>
                <w:rFonts w:ascii="宋体" w:hAnsi="黑体" w:cs="宋体"/>
                <w:bCs/>
              </w:rPr>
            </w:pPr>
          </w:p>
        </w:tc>
        <w:tc>
          <w:tcPr>
            <w:tcW w:w="1559" w:type="dxa"/>
            <w:tcBorders>
              <w:top w:val="single" w:sz="4" w:space="0" w:color="auto"/>
              <w:left w:val="single" w:sz="4" w:space="0" w:color="auto"/>
              <w:bottom w:val="single" w:sz="4" w:space="0" w:color="auto"/>
              <w:right w:val="single" w:sz="4" w:space="0" w:color="auto"/>
            </w:tcBorders>
            <w:vAlign w:val="center"/>
          </w:tcPr>
          <w:p w14:paraId="02CC9750" w14:textId="77777777" w:rsidR="004B4091" w:rsidRPr="00005BB1" w:rsidRDefault="004B4091" w:rsidP="00005BB1">
            <w:pPr>
              <w:rPr>
                <w:rFonts w:ascii="宋体" w:hAnsi="黑体" w:cs="宋体"/>
                <w:bCs/>
              </w:rPr>
            </w:pPr>
          </w:p>
        </w:tc>
      </w:tr>
    </w:tbl>
    <w:p w14:paraId="5E66775F" w14:textId="77777777" w:rsidR="00814EAC" w:rsidRDefault="00814EAC" w:rsidP="004B4091">
      <w:pPr>
        <w:ind w:left="360"/>
        <w:rPr>
          <w:rFonts w:hAnsi="黑体" w:cs="宋体"/>
          <w:bCs/>
        </w:rPr>
      </w:pPr>
    </w:p>
    <w:p w14:paraId="18C81AAC" w14:textId="1BFE668F" w:rsidR="004B4091" w:rsidRDefault="00814EAC" w:rsidP="004B4091">
      <w:pPr>
        <w:ind w:left="360"/>
        <w:rPr>
          <w:rFonts w:hAnsi="黑体" w:cs="宋体"/>
          <w:bCs/>
        </w:rPr>
      </w:pPr>
      <w:r w:rsidRPr="00814EAC">
        <w:rPr>
          <w:rFonts w:hAnsi="黑体" w:cs="宋体" w:hint="eastAsia"/>
          <w:bCs/>
        </w:rPr>
        <w:t>一般以饼状图或是柱形图表示各生命周期阶段的碳排放情况。</w:t>
      </w:r>
    </w:p>
    <w:p w14:paraId="09B136C6" w14:textId="3757F2B5" w:rsidR="00814EAC" w:rsidRPr="00B5450C" w:rsidRDefault="00814EAC" w:rsidP="00814EAC">
      <w:pPr>
        <w:pStyle w:val="afffffffe"/>
        <w:numPr>
          <w:ilvl w:val="0"/>
          <w:numId w:val="34"/>
        </w:numPr>
        <w:ind w:firstLineChars="0"/>
        <w:rPr>
          <w:rFonts w:hAnsi="黑体" w:cs="宋体"/>
          <w:b/>
          <w:bCs/>
        </w:rPr>
      </w:pPr>
      <w:r w:rsidRPr="00B5450C">
        <w:rPr>
          <w:rFonts w:hAnsi="黑体" w:cs="宋体" w:hint="eastAsia"/>
          <w:b/>
          <w:bCs/>
        </w:rPr>
        <w:t>假设和局限性说明</w:t>
      </w:r>
    </w:p>
    <w:p w14:paraId="4406DDD3" w14:textId="0FB3862F" w:rsidR="00814EAC" w:rsidRDefault="00814EAC" w:rsidP="00814EAC">
      <w:pPr>
        <w:pStyle w:val="afffffffe"/>
        <w:ind w:left="360" w:firstLineChars="0" w:firstLine="0"/>
        <w:rPr>
          <w:rFonts w:hAnsi="黑体" w:cs="宋体"/>
          <w:bCs/>
        </w:rPr>
      </w:pPr>
    </w:p>
    <w:p w14:paraId="4907261E" w14:textId="31324FF5" w:rsidR="006A3AB6" w:rsidRPr="00B5450C" w:rsidRDefault="006A3AB6" w:rsidP="006A3AB6">
      <w:pPr>
        <w:pStyle w:val="afffffffe"/>
        <w:numPr>
          <w:ilvl w:val="0"/>
          <w:numId w:val="34"/>
        </w:numPr>
        <w:ind w:firstLineChars="0"/>
        <w:rPr>
          <w:rFonts w:hAnsi="黑体" w:cs="宋体"/>
          <w:b/>
          <w:bCs/>
        </w:rPr>
      </w:pPr>
      <w:r w:rsidRPr="00B5450C">
        <w:rPr>
          <w:rFonts w:hAnsi="黑体" w:cs="宋体" w:hint="eastAsia"/>
          <w:b/>
          <w:bCs/>
        </w:rPr>
        <w:t>数据完整性说明</w:t>
      </w:r>
    </w:p>
    <w:p w14:paraId="72323F58" w14:textId="77777777" w:rsidR="006A3AB6" w:rsidRPr="006A3AB6" w:rsidRDefault="006A3AB6" w:rsidP="006A3AB6">
      <w:pPr>
        <w:rPr>
          <w:rFonts w:hAnsi="黑体" w:cs="宋体"/>
          <w:bCs/>
        </w:rPr>
      </w:pPr>
    </w:p>
    <w:p w14:paraId="4780F0F2" w14:textId="22B29056" w:rsidR="00814EAC" w:rsidRPr="00B5450C" w:rsidRDefault="00814EAC" w:rsidP="00814EAC">
      <w:pPr>
        <w:pStyle w:val="afffffffe"/>
        <w:numPr>
          <w:ilvl w:val="0"/>
          <w:numId w:val="34"/>
        </w:numPr>
        <w:ind w:firstLineChars="0"/>
        <w:rPr>
          <w:rFonts w:hAnsi="黑体" w:cs="宋体"/>
          <w:b/>
          <w:bCs/>
        </w:rPr>
      </w:pPr>
      <w:r w:rsidRPr="00B5450C">
        <w:rPr>
          <w:rFonts w:hAnsi="黑体" w:cs="宋体" w:hint="eastAsia"/>
          <w:b/>
          <w:bCs/>
        </w:rPr>
        <w:t>改进建议</w:t>
      </w:r>
    </w:p>
    <w:p w14:paraId="592384A6" w14:textId="77777777" w:rsidR="00220144" w:rsidRDefault="00E54FD3">
      <w:pPr>
        <w:pStyle w:val="affffffd"/>
        <w:framePr w:wrap="around"/>
      </w:pPr>
      <w:r>
        <w:t>_________________________________</w:t>
      </w:r>
    </w:p>
    <w:sectPr w:rsidR="00220144">
      <w:headerReference w:type="even" r:id="rId17"/>
      <w:footerReference w:type="even" r:id="rId18"/>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0BE41C" w14:textId="77777777" w:rsidR="003458B3" w:rsidRDefault="003458B3">
      <w:r>
        <w:separator/>
      </w:r>
    </w:p>
  </w:endnote>
  <w:endnote w:type="continuationSeparator" w:id="0">
    <w:p w14:paraId="6A26AAF8" w14:textId="77777777" w:rsidR="003458B3" w:rsidRDefault="00345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charset w:val="00"/>
    <w:family w:val="auto"/>
    <w:pitch w:val="default"/>
  </w:font>
  <w:font w:name="方正小标宋_GBK">
    <w:panose1 w:val="03000509000000000000"/>
    <w:charset w:val="86"/>
    <w:family w:val="script"/>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方正粗圆简体">
    <w:altName w:val="微软雅黑"/>
    <w:charset w:val="86"/>
    <w:family w:val="script"/>
    <w:pitch w:val="default"/>
    <w:sig w:usb0="00000000" w:usb1="00000000" w:usb2="00000010" w:usb3="00000000" w:csb0="00040000" w:csb1="00000000"/>
  </w:font>
  <w:font w:name="方正粗宋简体">
    <w:altName w:val="宋体"/>
    <w:charset w:val="86"/>
    <w:family w:val="script"/>
    <w:pitch w:val="default"/>
    <w:sig w:usb0="00000000" w:usb1="0000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7A7AE3" w14:textId="77777777" w:rsidR="005B359E" w:rsidRDefault="005B359E">
    <w:pPr>
      <w:pStyle w:val="affb"/>
    </w:pPr>
    <w:r>
      <w:fldChar w:fldCharType="begin"/>
    </w:r>
    <w:r>
      <w:instrText xml:space="preserve"> PAGE   \* MERGEFORMAT </w:instrText>
    </w:r>
    <w:r>
      <w:fldChar w:fldCharType="separate"/>
    </w:r>
    <w:r w:rsidR="0018132D" w:rsidRPr="0018132D">
      <w:rPr>
        <w:noProof/>
        <w:lang w:val="zh-CN"/>
      </w:rPr>
      <w:t>II</w:t>
    </w:r>
    <w:r>
      <w:fldChar w:fldCharType="end"/>
    </w:r>
  </w:p>
  <w:p w14:paraId="3EC93566" w14:textId="77777777" w:rsidR="005B359E" w:rsidRDefault="005B359E">
    <w:pPr>
      <w:pStyle w:val="af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D5579" w14:textId="77777777" w:rsidR="005B359E" w:rsidRDefault="005B359E">
    <w:pPr>
      <w:pStyle w:val="afff7"/>
    </w:pPr>
    <w:r>
      <w:fldChar w:fldCharType="begin"/>
    </w:r>
    <w:r>
      <w:instrText xml:space="preserve"> PAGE  \* MERGEFORMAT </w:instrText>
    </w:r>
    <w:r>
      <w:fldChar w:fldCharType="separate"/>
    </w:r>
    <w:r w:rsidR="0018132D">
      <w:rPr>
        <w:noProof/>
      </w:rPr>
      <w:t>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1EFFBB" w14:textId="77777777" w:rsidR="005B359E" w:rsidRDefault="005B359E">
    <w:pPr>
      <w:pStyle w:val="affb"/>
      <w:jc w:val="left"/>
      <w:rPr>
        <w:rFonts w:asciiTheme="minorEastAsia" w:eastAsiaTheme="minorEastAsia" w:hAnsiTheme="minorEastAsia"/>
      </w:rPr>
    </w:pPr>
    <w:r>
      <w:rPr>
        <w:rFonts w:asciiTheme="minorEastAsia" w:eastAsiaTheme="minorEastAsia" w:hAnsiTheme="minorEastAsia"/>
      </w:rPr>
      <w:fldChar w:fldCharType="begin"/>
    </w:r>
    <w:r>
      <w:rPr>
        <w:rFonts w:asciiTheme="minorEastAsia" w:eastAsiaTheme="minorEastAsia" w:hAnsiTheme="minorEastAsia"/>
      </w:rPr>
      <w:instrText xml:space="preserve"> PAGE   \* MERGEFORMAT </w:instrText>
    </w:r>
    <w:r>
      <w:rPr>
        <w:rFonts w:asciiTheme="minorEastAsia" w:eastAsiaTheme="minorEastAsia" w:hAnsiTheme="minorEastAsia"/>
      </w:rPr>
      <w:fldChar w:fldCharType="separate"/>
    </w:r>
    <w:r w:rsidR="0018132D" w:rsidRPr="0018132D">
      <w:rPr>
        <w:rFonts w:asciiTheme="minorEastAsia" w:eastAsiaTheme="minorEastAsia" w:hAnsiTheme="minorEastAsia"/>
        <w:noProof/>
        <w:lang w:val="zh-CN"/>
      </w:rPr>
      <w:t>4</w:t>
    </w:r>
    <w:r>
      <w:rPr>
        <w:rFonts w:asciiTheme="minorEastAsia" w:eastAsiaTheme="minorEastAsia" w:hAnsiTheme="minorEastAsia"/>
      </w:rPr>
      <w:fldChar w:fldCharType="end"/>
    </w:r>
  </w:p>
  <w:p w14:paraId="7D458B16" w14:textId="77777777" w:rsidR="005B359E" w:rsidRDefault="005B359E">
    <w:pPr>
      <w:pStyle w:val="af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A3553" w14:textId="77777777" w:rsidR="003458B3" w:rsidRDefault="003458B3">
      <w:r>
        <w:separator/>
      </w:r>
    </w:p>
  </w:footnote>
  <w:footnote w:type="continuationSeparator" w:id="0">
    <w:p w14:paraId="5047ABC7" w14:textId="77777777" w:rsidR="003458B3" w:rsidRDefault="00345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E7D69" w14:textId="77777777" w:rsidR="005B359E" w:rsidRDefault="005B359E">
    <w:pPr>
      <w:pStyle w:val="affc"/>
      <w:spacing w:after="220"/>
      <w:jc w:val="right"/>
      <w:rPr>
        <w:rFonts w:ascii="黑体" w:eastAsia="黑体" w:hAnsi="黑体"/>
        <w:sz w:val="21"/>
        <w:szCs w:val="21"/>
      </w:rPr>
    </w:pPr>
    <w:r>
      <w:rPr>
        <w:rFonts w:eastAsia="黑体"/>
        <w:sz w:val="21"/>
        <w:szCs w:val="21"/>
      </w:rPr>
      <w:t>T/CANSI</w:t>
    </w:r>
    <w:r>
      <w:rPr>
        <w:rFonts w:ascii="黑体" w:eastAsia="黑体" w:hAnsi="黑体"/>
        <w:sz w:val="21"/>
        <w:szCs w:val="21"/>
      </w:rPr>
      <w:t xml:space="preserve"> </w:t>
    </w:r>
    <w:r>
      <w:rPr>
        <w:rFonts w:ascii="黑体" w:eastAsia="黑体" w:hAnsi="黑体" w:hint="eastAsia"/>
        <w:sz w:val="21"/>
        <w:szCs w:val="21"/>
      </w:rPr>
      <w:t>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B30AF" w14:textId="77777777" w:rsidR="005B359E" w:rsidRDefault="005B359E">
    <w:pPr>
      <w:pStyle w:val="afff8"/>
    </w:pPr>
    <w:r>
      <w:rPr>
        <w:rFonts w:ascii="Times New Roman"/>
      </w:rPr>
      <w:t>T/CANSI</w:t>
    </w:r>
    <w:r>
      <w:t xml:space="preserve"> </w:t>
    </w:r>
    <w:r>
      <w:rPr>
        <w:rFonts w:hint="eastAsia"/>
      </w:rPr>
      <w:t>XX</w:t>
    </w:r>
    <w:r>
      <w:rPr>
        <w:rFonts w:hint="eastAsia"/>
      </w:rPr>
      <w:t>—20XX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C12A5E" w14:textId="77777777" w:rsidR="005B359E" w:rsidRDefault="005B359E">
    <w:pPr>
      <w:pStyle w:val="affc"/>
      <w:spacing w:after="220"/>
      <w:rPr>
        <w:rFonts w:ascii="黑体" w:eastAsia="黑体" w:hAnsi="黑体"/>
        <w:sz w:val="21"/>
        <w:szCs w:val="21"/>
      </w:rPr>
    </w:pPr>
    <w:r>
      <w:rPr>
        <w:rFonts w:eastAsia="黑体"/>
        <w:sz w:val="21"/>
        <w:szCs w:val="21"/>
      </w:rPr>
      <w:t>T/CANSI</w:t>
    </w:r>
    <w:r>
      <w:rPr>
        <w:rFonts w:ascii="黑体" w:eastAsia="黑体" w:hAnsi="黑体"/>
        <w:sz w:val="21"/>
        <w:szCs w:val="21"/>
      </w:rPr>
      <w:t xml:space="preserve"> </w:t>
    </w:r>
    <w:r>
      <w:rPr>
        <w:rFonts w:ascii="黑体" w:eastAsia="黑体" w:hAnsi="黑体" w:hint="eastAsia"/>
        <w:sz w:val="21"/>
        <w:szCs w:val="21"/>
      </w:rPr>
      <w:t>XX</w:t>
    </w:r>
    <w:r>
      <w:rPr>
        <w:rFonts w:ascii="黑体" w:eastAsia="黑体" w:hAnsi="黑体" w:hint="eastAsia"/>
        <w:sz w:val="21"/>
        <w:szCs w:val="21"/>
      </w:rPr>
      <w:t>—20XX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6019"/>
    <w:multiLevelType w:val="hybridMultilevel"/>
    <w:tmpl w:val="304ACE32"/>
    <w:lvl w:ilvl="0" w:tplc="75B403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
    <w:nsid w:val="079102AD"/>
    <w:multiLevelType w:val="multilevel"/>
    <w:tmpl w:val="079102AD"/>
    <w:lvl w:ilvl="0">
      <w:start w:val="1"/>
      <w:numFmt w:val="decimal"/>
      <w:pStyle w:val="a4"/>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93C6778"/>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DDE2B46"/>
    <w:multiLevelType w:val="multilevel"/>
    <w:tmpl w:val="0DDE2B46"/>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nsid w:val="136C4A01"/>
    <w:multiLevelType w:val="hybridMultilevel"/>
    <w:tmpl w:val="28FEF084"/>
    <w:lvl w:ilvl="0" w:tplc="6FDE392E">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6492A63"/>
    <w:multiLevelType w:val="multilevel"/>
    <w:tmpl w:val="A09293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1AD20F90"/>
    <w:multiLevelType w:val="multilevel"/>
    <w:tmpl w:val="1AD20F90"/>
    <w:lvl w:ilvl="0">
      <w:start w:val="1"/>
      <w:numFmt w:val="none"/>
      <w:pStyle w:val="a8"/>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1BE54E69"/>
    <w:multiLevelType w:val="hybridMultilevel"/>
    <w:tmpl w:val="CA8C09CA"/>
    <w:lvl w:ilvl="0" w:tplc="305A614A">
      <w:start w:val="5"/>
      <w:numFmt w:val="lowerLetter"/>
      <w:lvlText w:val="%1）"/>
      <w:lvlJc w:val="left"/>
      <w:pPr>
        <w:ind w:left="928" w:hanging="36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0">
    <w:nsid w:val="1DBF583A"/>
    <w:multiLevelType w:val="multilevel"/>
    <w:tmpl w:val="1DBF583A"/>
    <w:lvl w:ilvl="0">
      <w:start w:val="1"/>
      <w:numFmt w:val="decimal"/>
      <w:pStyle w:val="a9"/>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1">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2">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nsid w:val="305A1895"/>
    <w:multiLevelType w:val="hybridMultilevel"/>
    <w:tmpl w:val="C93C8A70"/>
    <w:lvl w:ilvl="0" w:tplc="24D8FFA4">
      <w:start w:val="1"/>
      <w:numFmt w:val="lowerLetter"/>
      <w:lvlText w:val="%1）"/>
      <w:lvlJc w:val="left"/>
      <w:pPr>
        <w:ind w:left="788" w:hanging="360"/>
      </w:pPr>
      <w:rPr>
        <w:rFonts w:hint="default"/>
      </w:rPr>
    </w:lvl>
    <w:lvl w:ilvl="1" w:tplc="04090019" w:tentative="1">
      <w:start w:val="1"/>
      <w:numFmt w:val="lowerLetter"/>
      <w:lvlText w:val="%2)"/>
      <w:lvlJc w:val="left"/>
      <w:pPr>
        <w:ind w:left="1268" w:hanging="420"/>
      </w:pPr>
    </w:lvl>
    <w:lvl w:ilvl="2" w:tplc="0409001B" w:tentative="1">
      <w:start w:val="1"/>
      <w:numFmt w:val="lowerRoman"/>
      <w:lvlText w:val="%3."/>
      <w:lvlJc w:val="right"/>
      <w:pPr>
        <w:ind w:left="1688" w:hanging="420"/>
      </w:pPr>
    </w:lvl>
    <w:lvl w:ilvl="3" w:tplc="0409000F" w:tentative="1">
      <w:start w:val="1"/>
      <w:numFmt w:val="decimal"/>
      <w:lvlText w:val="%4."/>
      <w:lvlJc w:val="left"/>
      <w:pPr>
        <w:ind w:left="2108" w:hanging="420"/>
      </w:pPr>
    </w:lvl>
    <w:lvl w:ilvl="4" w:tplc="04090019" w:tentative="1">
      <w:start w:val="1"/>
      <w:numFmt w:val="lowerLetter"/>
      <w:lvlText w:val="%5)"/>
      <w:lvlJc w:val="left"/>
      <w:pPr>
        <w:ind w:left="2528" w:hanging="420"/>
      </w:pPr>
    </w:lvl>
    <w:lvl w:ilvl="5" w:tplc="0409001B" w:tentative="1">
      <w:start w:val="1"/>
      <w:numFmt w:val="lowerRoman"/>
      <w:lvlText w:val="%6."/>
      <w:lvlJc w:val="right"/>
      <w:pPr>
        <w:ind w:left="2948" w:hanging="420"/>
      </w:pPr>
    </w:lvl>
    <w:lvl w:ilvl="6" w:tplc="0409000F" w:tentative="1">
      <w:start w:val="1"/>
      <w:numFmt w:val="decimal"/>
      <w:lvlText w:val="%7."/>
      <w:lvlJc w:val="left"/>
      <w:pPr>
        <w:ind w:left="3368" w:hanging="420"/>
      </w:pPr>
    </w:lvl>
    <w:lvl w:ilvl="7" w:tplc="04090019" w:tentative="1">
      <w:start w:val="1"/>
      <w:numFmt w:val="lowerLetter"/>
      <w:lvlText w:val="%8)"/>
      <w:lvlJc w:val="left"/>
      <w:pPr>
        <w:ind w:left="3788" w:hanging="420"/>
      </w:pPr>
    </w:lvl>
    <w:lvl w:ilvl="8" w:tplc="0409001B" w:tentative="1">
      <w:start w:val="1"/>
      <w:numFmt w:val="lowerRoman"/>
      <w:lvlText w:val="%9."/>
      <w:lvlJc w:val="right"/>
      <w:pPr>
        <w:ind w:left="4208" w:hanging="420"/>
      </w:pPr>
    </w:lvl>
  </w:abstractNum>
  <w:abstractNum w:abstractNumId="14">
    <w:nsid w:val="3A145849"/>
    <w:multiLevelType w:val="hybridMultilevel"/>
    <w:tmpl w:val="80D4BBF4"/>
    <w:lvl w:ilvl="0" w:tplc="947E36E6">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5">
    <w:nsid w:val="3C320E18"/>
    <w:multiLevelType w:val="hybridMultilevel"/>
    <w:tmpl w:val="DBA87ADE"/>
    <w:lvl w:ilvl="0" w:tplc="C77C81C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7">
    <w:nsid w:val="3DE5377D"/>
    <w:multiLevelType w:val="multilevel"/>
    <w:tmpl w:val="8CFAC742"/>
    <w:lvl w:ilvl="0">
      <w:start w:val="1"/>
      <w:numFmt w:val="decimal"/>
      <w:lvlText w:val="%1."/>
      <w:lvlJc w:val="left"/>
      <w:pPr>
        <w:ind w:left="360" w:hanging="360"/>
      </w:pPr>
      <w:rPr>
        <w:rFonts w:hint="default"/>
      </w:rPr>
    </w:lvl>
    <w:lvl w:ilvl="1">
      <w:start w:val="2"/>
      <w:numFmt w:val="decimal"/>
      <w:isLgl/>
      <w:lvlText w:val="%1.%2"/>
      <w:lvlJc w:val="left"/>
      <w:pPr>
        <w:ind w:left="940" w:hanging="37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nsid w:val="44C50F90"/>
    <w:multiLevelType w:val="multilevel"/>
    <w:tmpl w:val="44C50F90"/>
    <w:lvl w:ilvl="0">
      <w:start w:val="1"/>
      <w:numFmt w:val="lowerLetter"/>
      <w:pStyle w:val="af0"/>
      <w:lvlText w:val="%1)"/>
      <w:lvlJc w:val="left"/>
      <w:pPr>
        <w:tabs>
          <w:tab w:val="left" w:pos="840"/>
        </w:tabs>
        <w:ind w:left="839" w:hanging="419"/>
      </w:pPr>
      <w:rPr>
        <w:rFonts w:ascii="宋体" w:eastAsia="宋体" w:hint="eastAsia"/>
        <w:b w:val="0"/>
        <w:i w:val="0"/>
        <w:sz w:val="21"/>
        <w:szCs w:val="21"/>
      </w:rPr>
    </w:lvl>
    <w:lvl w:ilvl="1">
      <w:start w:val="1"/>
      <w:numFmt w:val="decimal"/>
      <w:pStyle w:val="af1"/>
      <w:lvlText w:val="%2)"/>
      <w:lvlJc w:val="left"/>
      <w:pPr>
        <w:tabs>
          <w:tab w:val="left" w:pos="1260"/>
        </w:tabs>
        <w:ind w:left="1259" w:hanging="419"/>
      </w:pPr>
      <w:rPr>
        <w:rFonts w:hint="eastAsia"/>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9">
    <w:nsid w:val="4AC1729D"/>
    <w:multiLevelType w:val="singleLevel"/>
    <w:tmpl w:val="4AC1729D"/>
    <w:lvl w:ilvl="0">
      <w:start w:val="4"/>
      <w:numFmt w:val="chineseCounting"/>
      <w:suff w:val="nothing"/>
      <w:lvlText w:val="%1、"/>
      <w:lvlJc w:val="left"/>
      <w:rPr>
        <w:rFonts w:hint="eastAsia"/>
      </w:rPr>
    </w:lvl>
  </w:abstractNum>
  <w:abstractNum w:abstractNumId="2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1">
    <w:nsid w:val="52AF590D"/>
    <w:multiLevelType w:val="multilevel"/>
    <w:tmpl w:val="8CFAC742"/>
    <w:lvl w:ilvl="0">
      <w:start w:val="1"/>
      <w:numFmt w:val="decimal"/>
      <w:lvlText w:val="%1."/>
      <w:lvlJc w:val="left"/>
      <w:pPr>
        <w:ind w:left="360" w:hanging="360"/>
      </w:pPr>
      <w:rPr>
        <w:rFonts w:hint="default"/>
      </w:rPr>
    </w:lvl>
    <w:lvl w:ilvl="1">
      <w:start w:val="2"/>
      <w:numFmt w:val="decimal"/>
      <w:isLgl/>
      <w:lvlText w:val="%1.%2"/>
      <w:lvlJc w:val="left"/>
      <w:pPr>
        <w:ind w:left="732" w:hanging="37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2">
    <w:nsid w:val="52DE5917"/>
    <w:multiLevelType w:val="multilevel"/>
    <w:tmpl w:val="DCAC3988"/>
    <w:lvl w:ilvl="0">
      <w:start w:val="1"/>
      <w:numFmt w:val="decimal"/>
      <w:lvlText w:val="%1."/>
      <w:lvlJc w:val="left"/>
      <w:pPr>
        <w:ind w:left="360" w:hanging="360"/>
      </w:pPr>
      <w:rPr>
        <w:rFonts w:hint="default"/>
      </w:rPr>
    </w:lvl>
    <w:lvl w:ilvl="1">
      <w:start w:val="1"/>
      <w:numFmt w:val="decimal"/>
      <w:isLgl/>
      <w:lvlText w:val="%1.%2"/>
      <w:lvlJc w:val="left"/>
      <w:pPr>
        <w:ind w:left="782" w:hanging="360"/>
      </w:pPr>
      <w:rPr>
        <w:rFonts w:hint="default"/>
      </w:rPr>
    </w:lvl>
    <w:lvl w:ilvl="2">
      <w:start w:val="1"/>
      <w:numFmt w:val="decimal"/>
      <w:isLgl/>
      <w:lvlText w:val="%1.%2.%3"/>
      <w:lvlJc w:val="left"/>
      <w:pPr>
        <w:ind w:left="1564" w:hanging="720"/>
      </w:pPr>
      <w:rPr>
        <w:rFonts w:hint="default"/>
      </w:rPr>
    </w:lvl>
    <w:lvl w:ilvl="3">
      <w:start w:val="1"/>
      <w:numFmt w:val="decimal"/>
      <w:isLgl/>
      <w:lvlText w:val="%1.%2.%3.%4"/>
      <w:lvlJc w:val="left"/>
      <w:pPr>
        <w:ind w:left="1986" w:hanging="720"/>
      </w:pPr>
      <w:rPr>
        <w:rFonts w:hint="default"/>
      </w:rPr>
    </w:lvl>
    <w:lvl w:ilvl="4">
      <w:start w:val="1"/>
      <w:numFmt w:val="decimal"/>
      <w:isLgl/>
      <w:lvlText w:val="%1.%2.%3.%4.%5"/>
      <w:lvlJc w:val="left"/>
      <w:pPr>
        <w:ind w:left="2768" w:hanging="1080"/>
      </w:pPr>
      <w:rPr>
        <w:rFonts w:hint="default"/>
      </w:rPr>
    </w:lvl>
    <w:lvl w:ilvl="5">
      <w:start w:val="1"/>
      <w:numFmt w:val="decimal"/>
      <w:isLgl/>
      <w:lvlText w:val="%1.%2.%3.%4.%5.%6"/>
      <w:lvlJc w:val="left"/>
      <w:pPr>
        <w:ind w:left="3190" w:hanging="1080"/>
      </w:pPr>
      <w:rPr>
        <w:rFonts w:hint="default"/>
      </w:rPr>
    </w:lvl>
    <w:lvl w:ilvl="6">
      <w:start w:val="1"/>
      <w:numFmt w:val="decimal"/>
      <w:isLgl/>
      <w:lvlText w:val="%1.%2.%3.%4.%5.%6.%7"/>
      <w:lvlJc w:val="left"/>
      <w:pPr>
        <w:ind w:left="3612" w:hanging="1080"/>
      </w:pPr>
      <w:rPr>
        <w:rFonts w:hint="default"/>
      </w:rPr>
    </w:lvl>
    <w:lvl w:ilvl="7">
      <w:start w:val="1"/>
      <w:numFmt w:val="decimal"/>
      <w:isLgl/>
      <w:lvlText w:val="%1.%2.%3.%4.%5.%6.%7.%8"/>
      <w:lvlJc w:val="left"/>
      <w:pPr>
        <w:ind w:left="4394" w:hanging="1440"/>
      </w:pPr>
      <w:rPr>
        <w:rFonts w:hint="default"/>
      </w:rPr>
    </w:lvl>
    <w:lvl w:ilvl="8">
      <w:start w:val="1"/>
      <w:numFmt w:val="decimal"/>
      <w:isLgl/>
      <w:lvlText w:val="%1.%2.%3.%4.%5.%6.%7.%8.%9"/>
      <w:lvlJc w:val="left"/>
      <w:pPr>
        <w:ind w:left="4816" w:hanging="1440"/>
      </w:pPr>
      <w:rPr>
        <w:rFonts w:hint="default"/>
      </w:rPr>
    </w:lvl>
  </w:abstractNum>
  <w:abstractNum w:abstractNumId="23">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4">
    <w:nsid w:val="5B3D7E6E"/>
    <w:multiLevelType w:val="hybridMultilevel"/>
    <w:tmpl w:val="4FC6EB8A"/>
    <w:lvl w:ilvl="0" w:tplc="D48CBB5C">
      <w:start w:val="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5D1000D6"/>
    <w:multiLevelType w:val="multilevel"/>
    <w:tmpl w:val="8CFAC742"/>
    <w:lvl w:ilvl="0">
      <w:start w:val="1"/>
      <w:numFmt w:val="decimal"/>
      <w:lvlText w:val="%1."/>
      <w:lvlJc w:val="left"/>
      <w:pPr>
        <w:ind w:left="360" w:hanging="360"/>
      </w:pPr>
      <w:rPr>
        <w:rFonts w:hint="default"/>
      </w:rPr>
    </w:lvl>
    <w:lvl w:ilvl="1">
      <w:start w:val="2"/>
      <w:numFmt w:val="decimal"/>
      <w:isLgl/>
      <w:lvlText w:val="%1.%2"/>
      <w:lvlJc w:val="left"/>
      <w:pPr>
        <w:ind w:left="732" w:hanging="372"/>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7">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nsid w:val="64B71CAA"/>
    <w:multiLevelType w:val="hybridMultilevel"/>
    <w:tmpl w:val="502868C6"/>
    <w:lvl w:ilvl="0" w:tplc="A0A687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57345B7"/>
    <w:multiLevelType w:val="multilevel"/>
    <w:tmpl w:val="FB5205E6"/>
    <w:lvl w:ilvl="0">
      <w:start w:val="2"/>
      <w:numFmt w:val="none"/>
      <w:suff w:val="nothing"/>
      <w:lvlText w:val="%1"/>
      <w:lvlJc w:val="left"/>
      <w:pPr>
        <w:ind w:left="0" w:firstLine="0"/>
      </w:pPr>
      <w:rPr>
        <w:rFonts w:hint="eastAsia"/>
      </w:rPr>
    </w:lvl>
    <w:lvl w:ilvl="1">
      <w:start w:val="8"/>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1559"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1">
    <w:nsid w:val="6CEA2025"/>
    <w:multiLevelType w:val="multilevel"/>
    <w:tmpl w:val="6CEA2025"/>
    <w:lvl w:ilvl="0">
      <w:start w:val="1"/>
      <w:numFmt w:val="none"/>
      <w:suff w:val="nothing"/>
      <w:lvlText w:val="%1"/>
      <w:lvlJc w:val="left"/>
      <w:pPr>
        <w:ind w:left="0" w:firstLine="0"/>
      </w:pPr>
      <w:rPr>
        <w:rFonts w:hint="eastAsia"/>
      </w:rPr>
    </w:lvl>
    <w:lvl w:ilvl="1">
      <w:start w:val="1"/>
      <w:numFmt w:val="decimal"/>
      <w:suff w:val="nothing"/>
      <w:lvlText w:val="%1%2　"/>
      <w:lvlJc w:val="left"/>
      <w:pPr>
        <w:ind w:left="0" w:firstLine="0"/>
      </w:pPr>
      <w:rPr>
        <w:rFonts w:ascii="黑体" w:eastAsia="黑体" w:hint="eastAsia"/>
        <w:b w:val="0"/>
        <w:i w:val="0"/>
        <w:sz w:val="21"/>
      </w:rPr>
    </w:lvl>
    <w:lvl w:ilvl="2">
      <w:start w:val="1"/>
      <w:numFmt w:val="decimal"/>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suff w:val="nothing"/>
      <w:lvlText w:val="%1%2.%3.%4　"/>
      <w:lvlJc w:val="left"/>
      <w:pPr>
        <w:ind w:left="1559"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2">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3">
    <w:nsid w:val="6DBF04F4"/>
    <w:multiLevelType w:val="multilevel"/>
    <w:tmpl w:val="6DBF04F4"/>
    <w:lvl w:ilvl="0">
      <w:start w:val="1"/>
      <w:numFmt w:val="none"/>
      <w:pStyle w:val="aff1"/>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6"/>
  </w:num>
  <w:num w:numId="2">
    <w:abstractNumId w:val="12"/>
  </w:num>
  <w:num w:numId="3">
    <w:abstractNumId w:val="4"/>
  </w:num>
  <w:num w:numId="4">
    <w:abstractNumId w:val="18"/>
  </w:num>
  <w:num w:numId="5">
    <w:abstractNumId w:val="33"/>
  </w:num>
  <w:num w:numId="6">
    <w:abstractNumId w:val="2"/>
  </w:num>
  <w:num w:numId="7">
    <w:abstractNumId w:val="20"/>
  </w:num>
  <w:num w:numId="8">
    <w:abstractNumId w:val="10"/>
  </w:num>
  <w:num w:numId="9">
    <w:abstractNumId w:val="30"/>
  </w:num>
  <w:num w:numId="10">
    <w:abstractNumId w:val="26"/>
  </w:num>
  <w:num w:numId="11">
    <w:abstractNumId w:val="32"/>
  </w:num>
  <w:num w:numId="12">
    <w:abstractNumId w:val="11"/>
  </w:num>
  <w:num w:numId="13">
    <w:abstractNumId w:val="3"/>
  </w:num>
  <w:num w:numId="14">
    <w:abstractNumId w:val="5"/>
  </w:num>
  <w:num w:numId="15">
    <w:abstractNumId w:val="27"/>
  </w:num>
  <w:num w:numId="16">
    <w:abstractNumId w:val="23"/>
  </w:num>
  <w:num w:numId="17">
    <w:abstractNumId w:val="1"/>
  </w:num>
  <w:num w:numId="18">
    <w:abstractNumId w:val="8"/>
  </w:num>
  <w:num w:numId="19">
    <w:abstractNumId w:val="31"/>
  </w:num>
  <w:num w:numId="20">
    <w:abstractNumId w:val="9"/>
  </w:num>
  <w:num w:numId="21">
    <w:abstractNumId w:val="24"/>
  </w:num>
  <w:num w:numId="22">
    <w:abstractNumId w:val="29"/>
  </w:num>
  <w:num w:numId="23">
    <w:abstractNumId w:val="13"/>
  </w:num>
  <w:num w:numId="24">
    <w:abstractNumId w:val="19"/>
  </w:num>
  <w:num w:numId="25">
    <w:abstractNumId w:val="6"/>
  </w:num>
  <w:num w:numId="26">
    <w:abstractNumId w:val="22"/>
  </w:num>
  <w:num w:numId="27">
    <w:abstractNumId w:val="15"/>
  </w:num>
  <w:num w:numId="28">
    <w:abstractNumId w:val="17"/>
  </w:num>
  <w:num w:numId="29">
    <w:abstractNumId w:val="21"/>
  </w:num>
  <w:num w:numId="30">
    <w:abstractNumId w:val="25"/>
  </w:num>
  <w:num w:numId="31">
    <w:abstractNumId w:val="7"/>
  </w:num>
  <w:num w:numId="32">
    <w:abstractNumId w:val="14"/>
  </w:num>
  <w:num w:numId="33">
    <w:abstractNumId w:val="0"/>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NTVmNzhlNDRiOGRmYjYwNmYxNjMwMDFjZjY4ZWMifQ=="/>
  </w:docVars>
  <w:rsids>
    <w:rsidRoot w:val="00035925"/>
    <w:rsid w:val="00000244"/>
    <w:rsid w:val="0000185F"/>
    <w:rsid w:val="000040F6"/>
    <w:rsid w:val="0000586F"/>
    <w:rsid w:val="00005BB1"/>
    <w:rsid w:val="000061FC"/>
    <w:rsid w:val="00013922"/>
    <w:rsid w:val="00013D86"/>
    <w:rsid w:val="00013E02"/>
    <w:rsid w:val="000141F2"/>
    <w:rsid w:val="0002143C"/>
    <w:rsid w:val="000233A0"/>
    <w:rsid w:val="00025A65"/>
    <w:rsid w:val="00026C31"/>
    <w:rsid w:val="00027280"/>
    <w:rsid w:val="000320A7"/>
    <w:rsid w:val="00033054"/>
    <w:rsid w:val="00035925"/>
    <w:rsid w:val="0004539E"/>
    <w:rsid w:val="000455F9"/>
    <w:rsid w:val="00047D48"/>
    <w:rsid w:val="00050F0B"/>
    <w:rsid w:val="00052BF2"/>
    <w:rsid w:val="00055A94"/>
    <w:rsid w:val="00056A48"/>
    <w:rsid w:val="000573D3"/>
    <w:rsid w:val="00060089"/>
    <w:rsid w:val="00067CDF"/>
    <w:rsid w:val="00074FBE"/>
    <w:rsid w:val="00076C01"/>
    <w:rsid w:val="00082A9B"/>
    <w:rsid w:val="00083A09"/>
    <w:rsid w:val="00086C73"/>
    <w:rsid w:val="0009005E"/>
    <w:rsid w:val="00092857"/>
    <w:rsid w:val="00092F1C"/>
    <w:rsid w:val="00094229"/>
    <w:rsid w:val="000A20A9"/>
    <w:rsid w:val="000A2E8E"/>
    <w:rsid w:val="000A48B1"/>
    <w:rsid w:val="000B3143"/>
    <w:rsid w:val="000B5AE3"/>
    <w:rsid w:val="000B5DF1"/>
    <w:rsid w:val="000B74F4"/>
    <w:rsid w:val="000C679A"/>
    <w:rsid w:val="000C6B05"/>
    <w:rsid w:val="000C6DD6"/>
    <w:rsid w:val="000C73D4"/>
    <w:rsid w:val="000D1E58"/>
    <w:rsid w:val="000D2DBD"/>
    <w:rsid w:val="000D3D4C"/>
    <w:rsid w:val="000D4F51"/>
    <w:rsid w:val="000D718B"/>
    <w:rsid w:val="000E0C46"/>
    <w:rsid w:val="000E5CC5"/>
    <w:rsid w:val="000F030C"/>
    <w:rsid w:val="000F129C"/>
    <w:rsid w:val="000F225E"/>
    <w:rsid w:val="000F650A"/>
    <w:rsid w:val="000F6809"/>
    <w:rsid w:val="00101EF8"/>
    <w:rsid w:val="00104A3D"/>
    <w:rsid w:val="001056DE"/>
    <w:rsid w:val="001124C0"/>
    <w:rsid w:val="001157DE"/>
    <w:rsid w:val="00115CF3"/>
    <w:rsid w:val="00120618"/>
    <w:rsid w:val="00126F54"/>
    <w:rsid w:val="0013175F"/>
    <w:rsid w:val="00135A6B"/>
    <w:rsid w:val="00136E52"/>
    <w:rsid w:val="001403C9"/>
    <w:rsid w:val="00144348"/>
    <w:rsid w:val="001462ED"/>
    <w:rsid w:val="001466E4"/>
    <w:rsid w:val="00147848"/>
    <w:rsid w:val="001512B4"/>
    <w:rsid w:val="00155AC7"/>
    <w:rsid w:val="00160C91"/>
    <w:rsid w:val="001620A5"/>
    <w:rsid w:val="00162A33"/>
    <w:rsid w:val="00163292"/>
    <w:rsid w:val="0016380A"/>
    <w:rsid w:val="00164E53"/>
    <w:rsid w:val="0016699D"/>
    <w:rsid w:val="00167BCA"/>
    <w:rsid w:val="00172FA6"/>
    <w:rsid w:val="001735F7"/>
    <w:rsid w:val="00175159"/>
    <w:rsid w:val="00176208"/>
    <w:rsid w:val="00177EE7"/>
    <w:rsid w:val="0018132D"/>
    <w:rsid w:val="0018211B"/>
    <w:rsid w:val="001840D3"/>
    <w:rsid w:val="0018465E"/>
    <w:rsid w:val="001849E5"/>
    <w:rsid w:val="001900F8"/>
    <w:rsid w:val="00191258"/>
    <w:rsid w:val="00192680"/>
    <w:rsid w:val="00193037"/>
    <w:rsid w:val="00193A2C"/>
    <w:rsid w:val="00193F24"/>
    <w:rsid w:val="001947A1"/>
    <w:rsid w:val="0019618B"/>
    <w:rsid w:val="001A0B81"/>
    <w:rsid w:val="001A288E"/>
    <w:rsid w:val="001A6D73"/>
    <w:rsid w:val="001B6DC2"/>
    <w:rsid w:val="001C0EF8"/>
    <w:rsid w:val="001C149C"/>
    <w:rsid w:val="001C21AC"/>
    <w:rsid w:val="001C47BA"/>
    <w:rsid w:val="001C59EA"/>
    <w:rsid w:val="001D406C"/>
    <w:rsid w:val="001D41EE"/>
    <w:rsid w:val="001D693B"/>
    <w:rsid w:val="001E0380"/>
    <w:rsid w:val="001E13B1"/>
    <w:rsid w:val="001E767E"/>
    <w:rsid w:val="001F2219"/>
    <w:rsid w:val="001F3A19"/>
    <w:rsid w:val="001F783A"/>
    <w:rsid w:val="00200A13"/>
    <w:rsid w:val="00210457"/>
    <w:rsid w:val="00211FCD"/>
    <w:rsid w:val="002127DF"/>
    <w:rsid w:val="002169F4"/>
    <w:rsid w:val="00216E25"/>
    <w:rsid w:val="00220144"/>
    <w:rsid w:val="00220193"/>
    <w:rsid w:val="00232A21"/>
    <w:rsid w:val="00234467"/>
    <w:rsid w:val="00235D95"/>
    <w:rsid w:val="0023679A"/>
    <w:rsid w:val="00237D8D"/>
    <w:rsid w:val="002401C0"/>
    <w:rsid w:val="00240918"/>
    <w:rsid w:val="00241DA2"/>
    <w:rsid w:val="00242C1B"/>
    <w:rsid w:val="0024433B"/>
    <w:rsid w:val="002467DC"/>
    <w:rsid w:val="0024733E"/>
    <w:rsid w:val="00247FEE"/>
    <w:rsid w:val="00250E7D"/>
    <w:rsid w:val="00251170"/>
    <w:rsid w:val="00251525"/>
    <w:rsid w:val="002540EA"/>
    <w:rsid w:val="002565D5"/>
    <w:rsid w:val="00257900"/>
    <w:rsid w:val="00257FD4"/>
    <w:rsid w:val="002622C0"/>
    <w:rsid w:val="00271E55"/>
    <w:rsid w:val="00272F62"/>
    <w:rsid w:val="00274E13"/>
    <w:rsid w:val="002778AE"/>
    <w:rsid w:val="0028269A"/>
    <w:rsid w:val="00283590"/>
    <w:rsid w:val="00286973"/>
    <w:rsid w:val="00294E70"/>
    <w:rsid w:val="00296AFB"/>
    <w:rsid w:val="002A1924"/>
    <w:rsid w:val="002A57F5"/>
    <w:rsid w:val="002A7420"/>
    <w:rsid w:val="002B045F"/>
    <w:rsid w:val="002B0F12"/>
    <w:rsid w:val="002B1308"/>
    <w:rsid w:val="002B3517"/>
    <w:rsid w:val="002B4554"/>
    <w:rsid w:val="002B6749"/>
    <w:rsid w:val="002C51AC"/>
    <w:rsid w:val="002C72D8"/>
    <w:rsid w:val="002D11FA"/>
    <w:rsid w:val="002D17E7"/>
    <w:rsid w:val="002E0DDF"/>
    <w:rsid w:val="002E1A35"/>
    <w:rsid w:val="002E2906"/>
    <w:rsid w:val="002E5635"/>
    <w:rsid w:val="002E64C3"/>
    <w:rsid w:val="002E6A2C"/>
    <w:rsid w:val="002E7B26"/>
    <w:rsid w:val="002F0790"/>
    <w:rsid w:val="002F1D8C"/>
    <w:rsid w:val="002F21DA"/>
    <w:rsid w:val="002F3CA9"/>
    <w:rsid w:val="002F4470"/>
    <w:rsid w:val="00301F39"/>
    <w:rsid w:val="003020B8"/>
    <w:rsid w:val="00303C40"/>
    <w:rsid w:val="00304060"/>
    <w:rsid w:val="003049C0"/>
    <w:rsid w:val="00307935"/>
    <w:rsid w:val="00313EF6"/>
    <w:rsid w:val="003230FA"/>
    <w:rsid w:val="00325926"/>
    <w:rsid w:val="00327A8A"/>
    <w:rsid w:val="00334A2C"/>
    <w:rsid w:val="00336610"/>
    <w:rsid w:val="00343F73"/>
    <w:rsid w:val="00345060"/>
    <w:rsid w:val="003458B3"/>
    <w:rsid w:val="003459CA"/>
    <w:rsid w:val="00350C09"/>
    <w:rsid w:val="003524B0"/>
    <w:rsid w:val="0035323B"/>
    <w:rsid w:val="0035727D"/>
    <w:rsid w:val="00360417"/>
    <w:rsid w:val="003609D2"/>
    <w:rsid w:val="00363EAA"/>
    <w:rsid w:val="00363F22"/>
    <w:rsid w:val="00371E35"/>
    <w:rsid w:val="00372355"/>
    <w:rsid w:val="00375564"/>
    <w:rsid w:val="00383191"/>
    <w:rsid w:val="00385D03"/>
    <w:rsid w:val="00386DED"/>
    <w:rsid w:val="003912E7"/>
    <w:rsid w:val="00393947"/>
    <w:rsid w:val="003A2275"/>
    <w:rsid w:val="003A6A4F"/>
    <w:rsid w:val="003A7088"/>
    <w:rsid w:val="003B00DF"/>
    <w:rsid w:val="003B1275"/>
    <w:rsid w:val="003B157A"/>
    <w:rsid w:val="003B1778"/>
    <w:rsid w:val="003B560F"/>
    <w:rsid w:val="003C11CB"/>
    <w:rsid w:val="003C127D"/>
    <w:rsid w:val="003C2218"/>
    <w:rsid w:val="003C2948"/>
    <w:rsid w:val="003C49A3"/>
    <w:rsid w:val="003C75F3"/>
    <w:rsid w:val="003C78A3"/>
    <w:rsid w:val="003C7913"/>
    <w:rsid w:val="003E1867"/>
    <w:rsid w:val="003E507E"/>
    <w:rsid w:val="003E5729"/>
    <w:rsid w:val="003E7E66"/>
    <w:rsid w:val="003F4EE0"/>
    <w:rsid w:val="00401375"/>
    <w:rsid w:val="00401A74"/>
    <w:rsid w:val="00402153"/>
    <w:rsid w:val="00402FC1"/>
    <w:rsid w:val="00405706"/>
    <w:rsid w:val="004155EE"/>
    <w:rsid w:val="0042208A"/>
    <w:rsid w:val="00425082"/>
    <w:rsid w:val="00425DFE"/>
    <w:rsid w:val="00427FF4"/>
    <w:rsid w:val="00431DEB"/>
    <w:rsid w:val="00432B5E"/>
    <w:rsid w:val="00446B29"/>
    <w:rsid w:val="0045233C"/>
    <w:rsid w:val="00453F9A"/>
    <w:rsid w:val="00456A8C"/>
    <w:rsid w:val="00471E91"/>
    <w:rsid w:val="004726B1"/>
    <w:rsid w:val="004730A4"/>
    <w:rsid w:val="00473939"/>
    <w:rsid w:val="00473B55"/>
    <w:rsid w:val="00474675"/>
    <w:rsid w:val="0047470C"/>
    <w:rsid w:val="004855C0"/>
    <w:rsid w:val="0049621C"/>
    <w:rsid w:val="0049695C"/>
    <w:rsid w:val="004A35F9"/>
    <w:rsid w:val="004B24C1"/>
    <w:rsid w:val="004B4091"/>
    <w:rsid w:val="004B4A4D"/>
    <w:rsid w:val="004B6013"/>
    <w:rsid w:val="004B67AF"/>
    <w:rsid w:val="004B6840"/>
    <w:rsid w:val="004C292F"/>
    <w:rsid w:val="004D04C6"/>
    <w:rsid w:val="004D71D8"/>
    <w:rsid w:val="004E2154"/>
    <w:rsid w:val="004E3D83"/>
    <w:rsid w:val="004E67EB"/>
    <w:rsid w:val="004F27BB"/>
    <w:rsid w:val="004F2B7A"/>
    <w:rsid w:val="004F7AC9"/>
    <w:rsid w:val="004F7D0B"/>
    <w:rsid w:val="0050513B"/>
    <w:rsid w:val="00510280"/>
    <w:rsid w:val="00513D73"/>
    <w:rsid w:val="00514A43"/>
    <w:rsid w:val="005174E5"/>
    <w:rsid w:val="00522393"/>
    <w:rsid w:val="00522620"/>
    <w:rsid w:val="00524A5E"/>
    <w:rsid w:val="00525656"/>
    <w:rsid w:val="005321D6"/>
    <w:rsid w:val="00534C02"/>
    <w:rsid w:val="0054264B"/>
    <w:rsid w:val="00542A0E"/>
    <w:rsid w:val="00543786"/>
    <w:rsid w:val="00543921"/>
    <w:rsid w:val="00544FA6"/>
    <w:rsid w:val="00551F01"/>
    <w:rsid w:val="005533D7"/>
    <w:rsid w:val="00560C99"/>
    <w:rsid w:val="005617CA"/>
    <w:rsid w:val="00564A24"/>
    <w:rsid w:val="00567875"/>
    <w:rsid w:val="005703DE"/>
    <w:rsid w:val="00576CDA"/>
    <w:rsid w:val="00581686"/>
    <w:rsid w:val="00582DF2"/>
    <w:rsid w:val="0058464E"/>
    <w:rsid w:val="00587F09"/>
    <w:rsid w:val="005A01CB"/>
    <w:rsid w:val="005A512C"/>
    <w:rsid w:val="005A58FF"/>
    <w:rsid w:val="005A5EAF"/>
    <w:rsid w:val="005A64C0"/>
    <w:rsid w:val="005A7F56"/>
    <w:rsid w:val="005A7FBB"/>
    <w:rsid w:val="005B359E"/>
    <w:rsid w:val="005B3C11"/>
    <w:rsid w:val="005C1C28"/>
    <w:rsid w:val="005C2541"/>
    <w:rsid w:val="005C54DC"/>
    <w:rsid w:val="005C6DB5"/>
    <w:rsid w:val="005C6F7C"/>
    <w:rsid w:val="005D6298"/>
    <w:rsid w:val="005E19E7"/>
    <w:rsid w:val="005F1B2B"/>
    <w:rsid w:val="005F570E"/>
    <w:rsid w:val="00610F3C"/>
    <w:rsid w:val="006128EC"/>
    <w:rsid w:val="00614048"/>
    <w:rsid w:val="006159DD"/>
    <w:rsid w:val="0061716C"/>
    <w:rsid w:val="006228CB"/>
    <w:rsid w:val="0062375C"/>
    <w:rsid w:val="006240CD"/>
    <w:rsid w:val="006243A1"/>
    <w:rsid w:val="00626EFC"/>
    <w:rsid w:val="00632E56"/>
    <w:rsid w:val="00635CBA"/>
    <w:rsid w:val="006402EF"/>
    <w:rsid w:val="0064338B"/>
    <w:rsid w:val="00646542"/>
    <w:rsid w:val="00646AFC"/>
    <w:rsid w:val="00646D47"/>
    <w:rsid w:val="006504F4"/>
    <w:rsid w:val="0065072A"/>
    <w:rsid w:val="006520AE"/>
    <w:rsid w:val="00654BC9"/>
    <w:rsid w:val="006552FD"/>
    <w:rsid w:val="00661E79"/>
    <w:rsid w:val="00663AF3"/>
    <w:rsid w:val="00666B6C"/>
    <w:rsid w:val="00675790"/>
    <w:rsid w:val="00677F70"/>
    <w:rsid w:val="00682682"/>
    <w:rsid w:val="00682702"/>
    <w:rsid w:val="00686984"/>
    <w:rsid w:val="0069121D"/>
    <w:rsid w:val="00692368"/>
    <w:rsid w:val="0069729D"/>
    <w:rsid w:val="006A2EBC"/>
    <w:rsid w:val="006A3AB6"/>
    <w:rsid w:val="006A5EA0"/>
    <w:rsid w:val="006A783B"/>
    <w:rsid w:val="006A7B33"/>
    <w:rsid w:val="006A7C74"/>
    <w:rsid w:val="006B1693"/>
    <w:rsid w:val="006B27AD"/>
    <w:rsid w:val="006B4E13"/>
    <w:rsid w:val="006B70ED"/>
    <w:rsid w:val="006B75DD"/>
    <w:rsid w:val="006C1331"/>
    <w:rsid w:val="006C392C"/>
    <w:rsid w:val="006C67E0"/>
    <w:rsid w:val="006C7829"/>
    <w:rsid w:val="006C7ABA"/>
    <w:rsid w:val="006D00B9"/>
    <w:rsid w:val="006D0D60"/>
    <w:rsid w:val="006D1122"/>
    <w:rsid w:val="006D1D7F"/>
    <w:rsid w:val="006D24F9"/>
    <w:rsid w:val="006D2C1C"/>
    <w:rsid w:val="006D3C00"/>
    <w:rsid w:val="006D4B94"/>
    <w:rsid w:val="006E1637"/>
    <w:rsid w:val="006E3675"/>
    <w:rsid w:val="006E41FD"/>
    <w:rsid w:val="006E4A7F"/>
    <w:rsid w:val="006F115E"/>
    <w:rsid w:val="00703888"/>
    <w:rsid w:val="007039D6"/>
    <w:rsid w:val="007040A0"/>
    <w:rsid w:val="00704DF6"/>
    <w:rsid w:val="0070651C"/>
    <w:rsid w:val="007076D8"/>
    <w:rsid w:val="00710C2E"/>
    <w:rsid w:val="007125CD"/>
    <w:rsid w:val="0071290B"/>
    <w:rsid w:val="007132A3"/>
    <w:rsid w:val="007138CA"/>
    <w:rsid w:val="00716421"/>
    <w:rsid w:val="007169FB"/>
    <w:rsid w:val="00720C7B"/>
    <w:rsid w:val="00724EFB"/>
    <w:rsid w:val="007372C5"/>
    <w:rsid w:val="007377B3"/>
    <w:rsid w:val="007419C3"/>
    <w:rsid w:val="007467A7"/>
    <w:rsid w:val="007469DD"/>
    <w:rsid w:val="00746D72"/>
    <w:rsid w:val="0074741B"/>
    <w:rsid w:val="0074759E"/>
    <w:rsid w:val="007478EA"/>
    <w:rsid w:val="0075102F"/>
    <w:rsid w:val="007510FE"/>
    <w:rsid w:val="0075282D"/>
    <w:rsid w:val="0075415C"/>
    <w:rsid w:val="00754960"/>
    <w:rsid w:val="00756EAA"/>
    <w:rsid w:val="0076036D"/>
    <w:rsid w:val="00762482"/>
    <w:rsid w:val="0076249C"/>
    <w:rsid w:val="007627F4"/>
    <w:rsid w:val="00762BD2"/>
    <w:rsid w:val="00763502"/>
    <w:rsid w:val="00773CD6"/>
    <w:rsid w:val="007775CA"/>
    <w:rsid w:val="007904F2"/>
    <w:rsid w:val="007913AB"/>
    <w:rsid w:val="007914F7"/>
    <w:rsid w:val="007A2DD0"/>
    <w:rsid w:val="007A3724"/>
    <w:rsid w:val="007A479E"/>
    <w:rsid w:val="007A6C66"/>
    <w:rsid w:val="007B0464"/>
    <w:rsid w:val="007B1625"/>
    <w:rsid w:val="007B3305"/>
    <w:rsid w:val="007B6C9F"/>
    <w:rsid w:val="007B706E"/>
    <w:rsid w:val="007B71EB"/>
    <w:rsid w:val="007C52FA"/>
    <w:rsid w:val="007C6205"/>
    <w:rsid w:val="007C686A"/>
    <w:rsid w:val="007C728E"/>
    <w:rsid w:val="007D08A1"/>
    <w:rsid w:val="007D2C53"/>
    <w:rsid w:val="007D3D60"/>
    <w:rsid w:val="007D408E"/>
    <w:rsid w:val="007D5280"/>
    <w:rsid w:val="007E1980"/>
    <w:rsid w:val="007E4974"/>
    <w:rsid w:val="007E4B76"/>
    <w:rsid w:val="007E5EA8"/>
    <w:rsid w:val="007F0AB1"/>
    <w:rsid w:val="007F0CF1"/>
    <w:rsid w:val="007F12A5"/>
    <w:rsid w:val="007F3F57"/>
    <w:rsid w:val="007F4CF1"/>
    <w:rsid w:val="007F70BA"/>
    <w:rsid w:val="007F724B"/>
    <w:rsid w:val="007F758D"/>
    <w:rsid w:val="007F7D52"/>
    <w:rsid w:val="0080654C"/>
    <w:rsid w:val="0080708A"/>
    <w:rsid w:val="008071C6"/>
    <w:rsid w:val="008118AA"/>
    <w:rsid w:val="00811995"/>
    <w:rsid w:val="00814EAC"/>
    <w:rsid w:val="0081651D"/>
    <w:rsid w:val="00816F2B"/>
    <w:rsid w:val="00817A00"/>
    <w:rsid w:val="00823F46"/>
    <w:rsid w:val="00825C6C"/>
    <w:rsid w:val="00835DB3"/>
    <w:rsid w:val="0083617B"/>
    <w:rsid w:val="008371BD"/>
    <w:rsid w:val="00841521"/>
    <w:rsid w:val="00842440"/>
    <w:rsid w:val="008504A8"/>
    <w:rsid w:val="0085282E"/>
    <w:rsid w:val="00853706"/>
    <w:rsid w:val="00860F56"/>
    <w:rsid w:val="00863588"/>
    <w:rsid w:val="00864695"/>
    <w:rsid w:val="008648BB"/>
    <w:rsid w:val="0087198C"/>
    <w:rsid w:val="00872C1F"/>
    <w:rsid w:val="00872D97"/>
    <w:rsid w:val="00873652"/>
    <w:rsid w:val="00873B42"/>
    <w:rsid w:val="008856D8"/>
    <w:rsid w:val="00892E82"/>
    <w:rsid w:val="00893574"/>
    <w:rsid w:val="00894D8A"/>
    <w:rsid w:val="008A6531"/>
    <w:rsid w:val="008C1B58"/>
    <w:rsid w:val="008C2925"/>
    <w:rsid w:val="008C39AE"/>
    <w:rsid w:val="008C4E42"/>
    <w:rsid w:val="008C590D"/>
    <w:rsid w:val="008C79FE"/>
    <w:rsid w:val="008D0D43"/>
    <w:rsid w:val="008E031B"/>
    <w:rsid w:val="008E0774"/>
    <w:rsid w:val="008E3824"/>
    <w:rsid w:val="008E7029"/>
    <w:rsid w:val="008E7EF6"/>
    <w:rsid w:val="008F1F98"/>
    <w:rsid w:val="008F60A0"/>
    <w:rsid w:val="008F6758"/>
    <w:rsid w:val="008F678C"/>
    <w:rsid w:val="009005FD"/>
    <w:rsid w:val="009025D9"/>
    <w:rsid w:val="009040DD"/>
    <w:rsid w:val="009045AE"/>
    <w:rsid w:val="00905B47"/>
    <w:rsid w:val="00905BB8"/>
    <w:rsid w:val="0091331C"/>
    <w:rsid w:val="00920500"/>
    <w:rsid w:val="00923038"/>
    <w:rsid w:val="00924CB7"/>
    <w:rsid w:val="009279DE"/>
    <w:rsid w:val="00930116"/>
    <w:rsid w:val="0094189A"/>
    <w:rsid w:val="0094212C"/>
    <w:rsid w:val="00947934"/>
    <w:rsid w:val="00947E32"/>
    <w:rsid w:val="00953475"/>
    <w:rsid w:val="009536BE"/>
    <w:rsid w:val="00954689"/>
    <w:rsid w:val="009617C9"/>
    <w:rsid w:val="00961C93"/>
    <w:rsid w:val="00965324"/>
    <w:rsid w:val="0097091E"/>
    <w:rsid w:val="0097540A"/>
    <w:rsid w:val="009760D3"/>
    <w:rsid w:val="00977132"/>
    <w:rsid w:val="00981A4B"/>
    <w:rsid w:val="00982501"/>
    <w:rsid w:val="009877D3"/>
    <w:rsid w:val="00994516"/>
    <w:rsid w:val="00994E8F"/>
    <w:rsid w:val="009951DC"/>
    <w:rsid w:val="009959BB"/>
    <w:rsid w:val="00997158"/>
    <w:rsid w:val="009A0AEB"/>
    <w:rsid w:val="009A3A7C"/>
    <w:rsid w:val="009A4A65"/>
    <w:rsid w:val="009B0A4B"/>
    <w:rsid w:val="009B2ADB"/>
    <w:rsid w:val="009B460E"/>
    <w:rsid w:val="009B603A"/>
    <w:rsid w:val="009C223B"/>
    <w:rsid w:val="009C2D0E"/>
    <w:rsid w:val="009C3DAC"/>
    <w:rsid w:val="009C42E0"/>
    <w:rsid w:val="009D5362"/>
    <w:rsid w:val="009E1415"/>
    <w:rsid w:val="009E21F3"/>
    <w:rsid w:val="009E6116"/>
    <w:rsid w:val="009F7212"/>
    <w:rsid w:val="00A00498"/>
    <w:rsid w:val="00A02E43"/>
    <w:rsid w:val="00A065F9"/>
    <w:rsid w:val="00A07F34"/>
    <w:rsid w:val="00A11949"/>
    <w:rsid w:val="00A22154"/>
    <w:rsid w:val="00A25C38"/>
    <w:rsid w:val="00A353B8"/>
    <w:rsid w:val="00A35960"/>
    <w:rsid w:val="00A36BBE"/>
    <w:rsid w:val="00A376CD"/>
    <w:rsid w:val="00A37D65"/>
    <w:rsid w:val="00A4274B"/>
    <w:rsid w:val="00A4307A"/>
    <w:rsid w:val="00A45485"/>
    <w:rsid w:val="00A46741"/>
    <w:rsid w:val="00A47EBB"/>
    <w:rsid w:val="00A51CDD"/>
    <w:rsid w:val="00A66AD6"/>
    <w:rsid w:val="00A6730D"/>
    <w:rsid w:val="00A70FC9"/>
    <w:rsid w:val="00A71625"/>
    <w:rsid w:val="00A71B9B"/>
    <w:rsid w:val="00A72220"/>
    <w:rsid w:val="00A751C7"/>
    <w:rsid w:val="00A77F06"/>
    <w:rsid w:val="00A8461B"/>
    <w:rsid w:val="00A85310"/>
    <w:rsid w:val="00A87844"/>
    <w:rsid w:val="00AA038C"/>
    <w:rsid w:val="00AA0CA1"/>
    <w:rsid w:val="00AA266D"/>
    <w:rsid w:val="00AA7A09"/>
    <w:rsid w:val="00AB3B50"/>
    <w:rsid w:val="00AB583C"/>
    <w:rsid w:val="00AB7B1E"/>
    <w:rsid w:val="00AC05B1"/>
    <w:rsid w:val="00AD356C"/>
    <w:rsid w:val="00AE2914"/>
    <w:rsid w:val="00AE42D5"/>
    <w:rsid w:val="00AE6C0F"/>
    <w:rsid w:val="00AE6D15"/>
    <w:rsid w:val="00B03FFC"/>
    <w:rsid w:val="00B04182"/>
    <w:rsid w:val="00B05566"/>
    <w:rsid w:val="00B07AE3"/>
    <w:rsid w:val="00B11430"/>
    <w:rsid w:val="00B129E6"/>
    <w:rsid w:val="00B17B07"/>
    <w:rsid w:val="00B21750"/>
    <w:rsid w:val="00B238B4"/>
    <w:rsid w:val="00B2440F"/>
    <w:rsid w:val="00B353EB"/>
    <w:rsid w:val="00B36B87"/>
    <w:rsid w:val="00B439C4"/>
    <w:rsid w:val="00B4535E"/>
    <w:rsid w:val="00B460DD"/>
    <w:rsid w:val="00B52A8C"/>
    <w:rsid w:val="00B5450C"/>
    <w:rsid w:val="00B5652C"/>
    <w:rsid w:val="00B5798E"/>
    <w:rsid w:val="00B62045"/>
    <w:rsid w:val="00B636A8"/>
    <w:rsid w:val="00B665C6"/>
    <w:rsid w:val="00B805AF"/>
    <w:rsid w:val="00B82E6F"/>
    <w:rsid w:val="00B85E6B"/>
    <w:rsid w:val="00B869EC"/>
    <w:rsid w:val="00B87F4C"/>
    <w:rsid w:val="00B920E5"/>
    <w:rsid w:val="00B9397A"/>
    <w:rsid w:val="00B9633D"/>
    <w:rsid w:val="00BA1B7A"/>
    <w:rsid w:val="00BA2EBE"/>
    <w:rsid w:val="00BA31E7"/>
    <w:rsid w:val="00BA6771"/>
    <w:rsid w:val="00BB0F28"/>
    <w:rsid w:val="00BB20EE"/>
    <w:rsid w:val="00BB458A"/>
    <w:rsid w:val="00BC14CD"/>
    <w:rsid w:val="00BC7F43"/>
    <w:rsid w:val="00BD00D3"/>
    <w:rsid w:val="00BD1659"/>
    <w:rsid w:val="00BD3AA9"/>
    <w:rsid w:val="00BD4A18"/>
    <w:rsid w:val="00BD512F"/>
    <w:rsid w:val="00BD6DB2"/>
    <w:rsid w:val="00BE11CF"/>
    <w:rsid w:val="00BE21AB"/>
    <w:rsid w:val="00BE55CB"/>
    <w:rsid w:val="00BF2000"/>
    <w:rsid w:val="00BF2B3B"/>
    <w:rsid w:val="00BF34D1"/>
    <w:rsid w:val="00BF617A"/>
    <w:rsid w:val="00C0326C"/>
    <w:rsid w:val="00C0379D"/>
    <w:rsid w:val="00C03931"/>
    <w:rsid w:val="00C03B53"/>
    <w:rsid w:val="00C05FE3"/>
    <w:rsid w:val="00C05FF8"/>
    <w:rsid w:val="00C10EBA"/>
    <w:rsid w:val="00C12DA1"/>
    <w:rsid w:val="00C21159"/>
    <w:rsid w:val="00C2136D"/>
    <w:rsid w:val="00C214EE"/>
    <w:rsid w:val="00C2314B"/>
    <w:rsid w:val="00C24971"/>
    <w:rsid w:val="00C261B1"/>
    <w:rsid w:val="00C26BE5"/>
    <w:rsid w:val="00C26E4D"/>
    <w:rsid w:val="00C27909"/>
    <w:rsid w:val="00C27B03"/>
    <w:rsid w:val="00C314E1"/>
    <w:rsid w:val="00C34397"/>
    <w:rsid w:val="00C37C8D"/>
    <w:rsid w:val="00C4095D"/>
    <w:rsid w:val="00C45838"/>
    <w:rsid w:val="00C47A7F"/>
    <w:rsid w:val="00C555F1"/>
    <w:rsid w:val="00C575EB"/>
    <w:rsid w:val="00C601D2"/>
    <w:rsid w:val="00C607B1"/>
    <w:rsid w:val="00C63C09"/>
    <w:rsid w:val="00C64EC2"/>
    <w:rsid w:val="00C64FC8"/>
    <w:rsid w:val="00C657AB"/>
    <w:rsid w:val="00C65BCC"/>
    <w:rsid w:val="00C66970"/>
    <w:rsid w:val="00C71844"/>
    <w:rsid w:val="00C72CC1"/>
    <w:rsid w:val="00C7626B"/>
    <w:rsid w:val="00C763FC"/>
    <w:rsid w:val="00C81F2B"/>
    <w:rsid w:val="00C81F67"/>
    <w:rsid w:val="00C84C0B"/>
    <w:rsid w:val="00C8691C"/>
    <w:rsid w:val="00CA168A"/>
    <w:rsid w:val="00CA357E"/>
    <w:rsid w:val="00CA44F9"/>
    <w:rsid w:val="00CA4A69"/>
    <w:rsid w:val="00CA564E"/>
    <w:rsid w:val="00CC1FD1"/>
    <w:rsid w:val="00CC3E0C"/>
    <w:rsid w:val="00CC58D3"/>
    <w:rsid w:val="00CC784D"/>
    <w:rsid w:val="00CD637D"/>
    <w:rsid w:val="00CE7729"/>
    <w:rsid w:val="00CF0677"/>
    <w:rsid w:val="00CF40B2"/>
    <w:rsid w:val="00D008BD"/>
    <w:rsid w:val="00D03231"/>
    <w:rsid w:val="00D0337B"/>
    <w:rsid w:val="00D06B0D"/>
    <w:rsid w:val="00D079B2"/>
    <w:rsid w:val="00D114E9"/>
    <w:rsid w:val="00D1190D"/>
    <w:rsid w:val="00D22749"/>
    <w:rsid w:val="00D231DE"/>
    <w:rsid w:val="00D36412"/>
    <w:rsid w:val="00D429C6"/>
    <w:rsid w:val="00D43258"/>
    <w:rsid w:val="00D44B71"/>
    <w:rsid w:val="00D47748"/>
    <w:rsid w:val="00D51530"/>
    <w:rsid w:val="00D5181A"/>
    <w:rsid w:val="00D52D81"/>
    <w:rsid w:val="00D54CC3"/>
    <w:rsid w:val="00D56DFC"/>
    <w:rsid w:val="00D6041A"/>
    <w:rsid w:val="00D633EB"/>
    <w:rsid w:val="00D7646A"/>
    <w:rsid w:val="00D809C5"/>
    <w:rsid w:val="00D8152E"/>
    <w:rsid w:val="00D82FF7"/>
    <w:rsid w:val="00D847FE"/>
    <w:rsid w:val="00D86D4F"/>
    <w:rsid w:val="00D91217"/>
    <w:rsid w:val="00D93BE6"/>
    <w:rsid w:val="00D964EA"/>
    <w:rsid w:val="00D966D0"/>
    <w:rsid w:val="00DA0C59"/>
    <w:rsid w:val="00DA3991"/>
    <w:rsid w:val="00DA6E87"/>
    <w:rsid w:val="00DB7E6C"/>
    <w:rsid w:val="00DD2EC1"/>
    <w:rsid w:val="00DD5A29"/>
    <w:rsid w:val="00DD5D9D"/>
    <w:rsid w:val="00DE35CB"/>
    <w:rsid w:val="00DE4FAF"/>
    <w:rsid w:val="00DF0B51"/>
    <w:rsid w:val="00DF1904"/>
    <w:rsid w:val="00DF21E9"/>
    <w:rsid w:val="00DF2402"/>
    <w:rsid w:val="00E00A80"/>
    <w:rsid w:val="00E00F14"/>
    <w:rsid w:val="00E01087"/>
    <w:rsid w:val="00E02B4C"/>
    <w:rsid w:val="00E03E0B"/>
    <w:rsid w:val="00E06386"/>
    <w:rsid w:val="00E11CCB"/>
    <w:rsid w:val="00E216E1"/>
    <w:rsid w:val="00E24EB4"/>
    <w:rsid w:val="00E320ED"/>
    <w:rsid w:val="00E33AFB"/>
    <w:rsid w:val="00E34218"/>
    <w:rsid w:val="00E35550"/>
    <w:rsid w:val="00E459B5"/>
    <w:rsid w:val="00E46282"/>
    <w:rsid w:val="00E46303"/>
    <w:rsid w:val="00E51B3B"/>
    <w:rsid w:val="00E5216E"/>
    <w:rsid w:val="00E54FD3"/>
    <w:rsid w:val="00E6099D"/>
    <w:rsid w:val="00E62CFD"/>
    <w:rsid w:val="00E70815"/>
    <w:rsid w:val="00E72CC1"/>
    <w:rsid w:val="00E77188"/>
    <w:rsid w:val="00E82344"/>
    <w:rsid w:val="00E84C82"/>
    <w:rsid w:val="00E84D64"/>
    <w:rsid w:val="00E86C4D"/>
    <w:rsid w:val="00E8709E"/>
    <w:rsid w:val="00E87408"/>
    <w:rsid w:val="00E9089E"/>
    <w:rsid w:val="00E914C4"/>
    <w:rsid w:val="00E934F5"/>
    <w:rsid w:val="00E96961"/>
    <w:rsid w:val="00EA63C3"/>
    <w:rsid w:val="00EA72EC"/>
    <w:rsid w:val="00EB0EF9"/>
    <w:rsid w:val="00EB11CB"/>
    <w:rsid w:val="00EB275A"/>
    <w:rsid w:val="00EB6295"/>
    <w:rsid w:val="00EB6C49"/>
    <w:rsid w:val="00EB786A"/>
    <w:rsid w:val="00EC1578"/>
    <w:rsid w:val="00EC1C72"/>
    <w:rsid w:val="00EC3079"/>
    <w:rsid w:val="00EC3CC9"/>
    <w:rsid w:val="00EC491B"/>
    <w:rsid w:val="00EC680A"/>
    <w:rsid w:val="00EC773D"/>
    <w:rsid w:val="00ED5C04"/>
    <w:rsid w:val="00EE0205"/>
    <w:rsid w:val="00EE1758"/>
    <w:rsid w:val="00EE1A55"/>
    <w:rsid w:val="00EE1EA8"/>
    <w:rsid w:val="00EE2BED"/>
    <w:rsid w:val="00EE374B"/>
    <w:rsid w:val="00EF5FA8"/>
    <w:rsid w:val="00EF6DF9"/>
    <w:rsid w:val="00F02335"/>
    <w:rsid w:val="00F040BB"/>
    <w:rsid w:val="00F05E76"/>
    <w:rsid w:val="00F11BB5"/>
    <w:rsid w:val="00F132EF"/>
    <w:rsid w:val="00F1417B"/>
    <w:rsid w:val="00F20B63"/>
    <w:rsid w:val="00F27EE9"/>
    <w:rsid w:val="00F32D37"/>
    <w:rsid w:val="00F34B99"/>
    <w:rsid w:val="00F5104A"/>
    <w:rsid w:val="00F52DAB"/>
    <w:rsid w:val="00F543F0"/>
    <w:rsid w:val="00F54786"/>
    <w:rsid w:val="00F56612"/>
    <w:rsid w:val="00F63337"/>
    <w:rsid w:val="00F6346A"/>
    <w:rsid w:val="00F64BD4"/>
    <w:rsid w:val="00F73185"/>
    <w:rsid w:val="00F747B8"/>
    <w:rsid w:val="00F80E6E"/>
    <w:rsid w:val="00F81D29"/>
    <w:rsid w:val="00F85E06"/>
    <w:rsid w:val="00F91415"/>
    <w:rsid w:val="00F91C3D"/>
    <w:rsid w:val="00F91C4D"/>
    <w:rsid w:val="00F92FD9"/>
    <w:rsid w:val="00FA3C46"/>
    <w:rsid w:val="00FA5C03"/>
    <w:rsid w:val="00FA5FA3"/>
    <w:rsid w:val="00FA6684"/>
    <w:rsid w:val="00FA731E"/>
    <w:rsid w:val="00FB2B38"/>
    <w:rsid w:val="00FB5D42"/>
    <w:rsid w:val="00FB6BC4"/>
    <w:rsid w:val="00FC2987"/>
    <w:rsid w:val="00FC4FFB"/>
    <w:rsid w:val="00FC5C53"/>
    <w:rsid w:val="00FC6358"/>
    <w:rsid w:val="00FD320D"/>
    <w:rsid w:val="00FD56CD"/>
    <w:rsid w:val="00FD78CF"/>
    <w:rsid w:val="00FE221B"/>
    <w:rsid w:val="00FE23DE"/>
    <w:rsid w:val="00FF00C8"/>
    <w:rsid w:val="00FF1F08"/>
    <w:rsid w:val="00FF3538"/>
    <w:rsid w:val="00FF4A81"/>
    <w:rsid w:val="00FF773F"/>
    <w:rsid w:val="117450BC"/>
    <w:rsid w:val="124979D1"/>
    <w:rsid w:val="12F4231C"/>
    <w:rsid w:val="141869E3"/>
    <w:rsid w:val="15601540"/>
    <w:rsid w:val="18B46AD5"/>
    <w:rsid w:val="1A0F0BCF"/>
    <w:rsid w:val="1D616CAC"/>
    <w:rsid w:val="255C0C74"/>
    <w:rsid w:val="26376B55"/>
    <w:rsid w:val="27DE6A91"/>
    <w:rsid w:val="2A2F08F2"/>
    <w:rsid w:val="2AB21FFE"/>
    <w:rsid w:val="2B5F65B7"/>
    <w:rsid w:val="3255682D"/>
    <w:rsid w:val="3731544F"/>
    <w:rsid w:val="386B2E9C"/>
    <w:rsid w:val="3C1F431E"/>
    <w:rsid w:val="3D6B7BE3"/>
    <w:rsid w:val="416C3863"/>
    <w:rsid w:val="4BB37419"/>
    <w:rsid w:val="502C1ACD"/>
    <w:rsid w:val="60416048"/>
    <w:rsid w:val="660A2E3E"/>
    <w:rsid w:val="73D76A97"/>
    <w:rsid w:val="75D35646"/>
    <w:rsid w:val="7AC31DAF"/>
    <w:rsid w:val="7C8415C1"/>
    <w:rsid w:val="7E014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7786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nhideWhenUsed="1"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uiPriority="20"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paragraph" w:styleId="1">
    <w:name w:val="heading 1"/>
    <w:basedOn w:val="aff2"/>
    <w:next w:val="aff2"/>
    <w:link w:val="1Char"/>
    <w:uiPriority w:val="99"/>
    <w:qFormat/>
    <w:pPr>
      <w:keepNext/>
      <w:keepLines/>
      <w:spacing w:beforeLines="50" w:afterLines="50"/>
      <w:outlineLvl w:val="0"/>
    </w:pPr>
    <w:rPr>
      <w:rFonts w:ascii="黑体" w:eastAsia="黑体" w:cs="黑体"/>
      <w:kern w:val="44"/>
      <w:szCs w:val="21"/>
    </w:rPr>
  </w:style>
  <w:style w:type="paragraph" w:styleId="2">
    <w:name w:val="heading 2"/>
    <w:basedOn w:val="aff2"/>
    <w:next w:val="aff2"/>
    <w:unhideWhenUsed/>
    <w:qFormat/>
    <w:pPr>
      <w:keepNext/>
      <w:keepLines/>
      <w:spacing w:beforeLines="50" w:before="50" w:afterLines="50" w:after="50"/>
      <w:outlineLvl w:val="1"/>
    </w:pPr>
    <w:rPr>
      <w:rFonts w:ascii="黑体" w:eastAsia="黑体" w:hAnsi="黑体"/>
    </w:rPr>
  </w:style>
  <w:style w:type="paragraph" w:styleId="3">
    <w:name w:val="heading 3"/>
    <w:basedOn w:val="aff2"/>
    <w:next w:val="aff2"/>
    <w:unhideWhenUsed/>
    <w:qFormat/>
    <w:pPr>
      <w:keepNext/>
      <w:keepLines/>
      <w:spacing w:beforeLines="50" w:before="50" w:afterLines="50" w:after="50"/>
      <w:outlineLvl w:val="2"/>
    </w:pPr>
    <w:rPr>
      <w:rFonts w:ascii="黑体" w:eastAsia="黑体" w:hAnsi="黑体"/>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semiHidden/>
    <w:unhideWhenUsed/>
    <w:qFormat/>
    <w:pPr>
      <w:jc w:val="left"/>
    </w:pPr>
  </w:style>
  <w:style w:type="paragraph" w:styleId="6">
    <w:name w:val="index 6"/>
    <w:basedOn w:val="aff2"/>
    <w:next w:val="aff2"/>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0">
    <w:name w:val="toc 3"/>
    <w:basedOn w:val="aff2"/>
    <w:next w:val="aff2"/>
    <w:uiPriority w:val="39"/>
    <w:qFormat/>
    <w:pPr>
      <w:tabs>
        <w:tab w:val="right" w:leader="dot" w:pos="9241"/>
      </w:tabs>
      <w:ind w:firstLineChars="100" w:firstLine="100"/>
      <w:jc w:val="left"/>
    </w:pPr>
    <w:rPr>
      <w:rFonts w:ascii="宋体"/>
      <w:szCs w:val="21"/>
    </w:rPr>
  </w:style>
  <w:style w:type="paragraph" w:styleId="80">
    <w:name w:val="toc 8"/>
    <w:basedOn w:val="aff2"/>
    <w:next w:val="aff2"/>
    <w:semiHidden/>
    <w:qFormat/>
    <w:pPr>
      <w:tabs>
        <w:tab w:val="right" w:leader="dot" w:pos="9241"/>
      </w:tabs>
      <w:ind w:firstLineChars="600" w:firstLine="607"/>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9">
    <w:name w:val="endnote text"/>
    <w:basedOn w:val="aff2"/>
    <w:semiHidden/>
    <w:qFormat/>
    <w:pPr>
      <w:snapToGrid w:val="0"/>
      <w:jc w:val="left"/>
    </w:pPr>
  </w:style>
  <w:style w:type="paragraph" w:styleId="affa">
    <w:name w:val="Balloon Text"/>
    <w:basedOn w:val="aff2"/>
    <w:semiHidden/>
    <w:qFormat/>
    <w:rPr>
      <w:sz w:val="18"/>
      <w:szCs w:val="18"/>
    </w:rPr>
  </w:style>
  <w:style w:type="paragraph" w:styleId="affb">
    <w:name w:val="footer"/>
    <w:basedOn w:val="aff2"/>
    <w:link w:val="Char"/>
    <w:uiPriority w:val="99"/>
    <w:qFormat/>
    <w:pPr>
      <w:snapToGrid w:val="0"/>
      <w:ind w:rightChars="100" w:right="210"/>
      <w:jc w:val="right"/>
    </w:pPr>
    <w:rPr>
      <w:sz w:val="18"/>
      <w:szCs w:val="18"/>
    </w:rPr>
  </w:style>
  <w:style w:type="paragraph" w:styleId="affc">
    <w:name w:val="header"/>
    <w:basedOn w:val="aff2"/>
    <w:link w:val="Char0"/>
    <w:uiPriority w:val="99"/>
    <w:qFormat/>
    <w:pPr>
      <w:snapToGrid w:val="0"/>
      <w:jc w:val="left"/>
    </w:pPr>
    <w:rPr>
      <w:sz w:val="18"/>
      <w:szCs w:val="18"/>
    </w:rPr>
  </w:style>
  <w:style w:type="paragraph" w:styleId="10">
    <w:name w:val="toc 1"/>
    <w:basedOn w:val="aff2"/>
    <w:next w:val="aff2"/>
    <w:uiPriority w:val="39"/>
    <w:qFormat/>
    <w:pPr>
      <w:tabs>
        <w:tab w:val="right" w:leader="dot" w:pos="9242"/>
      </w:tabs>
      <w:spacing w:beforeLines="25" w:before="25" w:afterLines="25" w:after="25"/>
      <w:jc w:val="left"/>
    </w:pPr>
    <w:rPr>
      <w:rFonts w:ascii="宋体"/>
      <w:szCs w:val="21"/>
    </w:rPr>
  </w:style>
  <w:style w:type="paragraph" w:styleId="40">
    <w:name w:val="toc 4"/>
    <w:basedOn w:val="aff2"/>
    <w:next w:val="aff2"/>
    <w:semiHidden/>
    <w:qFormat/>
    <w:pPr>
      <w:tabs>
        <w:tab w:val="right" w:leader="dot" w:pos="9241"/>
      </w:tabs>
      <w:ind w:firstLineChars="200" w:firstLine="200"/>
      <w:jc w:val="left"/>
    </w:pPr>
    <w:rPr>
      <w:rFonts w:ascii="宋体"/>
      <w:szCs w:val="21"/>
    </w:rPr>
  </w:style>
  <w:style w:type="paragraph" w:styleId="affd">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e"/>
    <w:qFormat/>
    <w:pPr>
      <w:tabs>
        <w:tab w:val="right" w:leader="dot" w:pos="9299"/>
      </w:tabs>
      <w:jc w:val="left"/>
    </w:pPr>
    <w:rPr>
      <w:rFonts w:ascii="宋体"/>
      <w:szCs w:val="21"/>
    </w:rPr>
  </w:style>
  <w:style w:type="paragraph" w:customStyle="1" w:styleId="affe">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0">
    <w:name w:val="toc 2"/>
    <w:basedOn w:val="aff2"/>
    <w:next w:val="aff2"/>
    <w:uiPriority w:val="39"/>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21">
    <w:name w:val="index 2"/>
    <w:basedOn w:val="aff2"/>
    <w:next w:val="aff2"/>
    <w:qFormat/>
    <w:pPr>
      <w:ind w:left="420" w:hanging="210"/>
      <w:jc w:val="left"/>
    </w:pPr>
    <w:rPr>
      <w:rFonts w:ascii="Calibri" w:hAnsi="Calibri"/>
      <w:sz w:val="20"/>
      <w:szCs w:val="20"/>
    </w:rPr>
  </w:style>
  <w:style w:type="table" w:styleId="afff">
    <w:name w:val="Table Grid"/>
    <w:basedOn w:val="aff4"/>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endnote reference"/>
    <w:semiHidden/>
    <w:qFormat/>
    <w:rPr>
      <w:vertAlign w:val="superscript"/>
    </w:rPr>
  </w:style>
  <w:style w:type="character" w:styleId="afff1">
    <w:name w:val="page number"/>
    <w:qFormat/>
    <w:rPr>
      <w:rFonts w:ascii="Times New Roman" w:eastAsia="宋体" w:hAnsi="Times New Roman"/>
      <w:sz w:val="18"/>
    </w:rPr>
  </w:style>
  <w:style w:type="character" w:styleId="afff2">
    <w:name w:val="FollowedHyperlink"/>
    <w:qFormat/>
    <w:rPr>
      <w:color w:val="800080"/>
      <w:u w:val="single"/>
    </w:rPr>
  </w:style>
  <w:style w:type="character" w:styleId="afff3">
    <w:name w:val="Emphasis"/>
    <w:uiPriority w:val="20"/>
    <w:qFormat/>
    <w:rPr>
      <w:i/>
      <w:iCs/>
    </w:rPr>
  </w:style>
  <w:style w:type="character" w:styleId="afff4">
    <w:name w:val="Hyperlink"/>
    <w:uiPriority w:val="99"/>
    <w:qFormat/>
    <w:rPr>
      <w:color w:val="0000FF"/>
      <w:spacing w:val="0"/>
      <w:w w:val="100"/>
      <w:szCs w:val="21"/>
      <w:u w:val="single"/>
      <w:lang w:val="en-US" w:eastAsia="zh-CN"/>
    </w:rPr>
  </w:style>
  <w:style w:type="character" w:styleId="afff5">
    <w:name w:val="footnote reference"/>
    <w:semiHidden/>
    <w:qFormat/>
    <w:rPr>
      <w:vertAlign w:val="superscript"/>
    </w:rPr>
  </w:style>
  <w:style w:type="character" w:customStyle="1" w:styleId="Char">
    <w:name w:val="页脚 Char"/>
    <w:link w:val="affb"/>
    <w:uiPriority w:val="99"/>
    <w:qFormat/>
    <w:rPr>
      <w:kern w:val="2"/>
      <w:sz w:val="18"/>
      <w:szCs w:val="18"/>
    </w:rPr>
  </w:style>
  <w:style w:type="character" w:customStyle="1" w:styleId="Char0">
    <w:name w:val="页眉 Char"/>
    <w:link w:val="affc"/>
    <w:uiPriority w:val="99"/>
    <w:qFormat/>
    <w:rPr>
      <w:kern w:val="2"/>
      <w:sz w:val="18"/>
      <w:szCs w:val="18"/>
    </w:rPr>
  </w:style>
  <w:style w:type="character" w:customStyle="1" w:styleId="Char1">
    <w:name w:val="段 Char"/>
    <w:link w:val="affe"/>
    <w:uiPriority w:val="99"/>
    <w:qFormat/>
    <w:rPr>
      <w:rFonts w:ascii="宋体"/>
      <w:sz w:val="21"/>
      <w:lang w:val="en-US" w:eastAsia="zh-CN" w:bidi="ar-SA"/>
    </w:rPr>
  </w:style>
  <w:style w:type="paragraph" w:customStyle="1" w:styleId="afff6">
    <w:name w:val="一级条标题"/>
    <w:next w:val="affe"/>
    <w:qFormat/>
    <w:pPr>
      <w:spacing w:beforeLines="50" w:before="156" w:afterLines="50" w:after="156"/>
      <w:outlineLvl w:val="2"/>
    </w:pPr>
    <w:rPr>
      <w:rFonts w:ascii="黑体" w:eastAsia="黑体"/>
      <w:sz w:val="21"/>
      <w:szCs w:val="21"/>
    </w:rPr>
  </w:style>
  <w:style w:type="paragraph" w:customStyle="1" w:styleId="afff7">
    <w:name w:val="标准书脚_奇数页"/>
    <w:qFormat/>
    <w:pPr>
      <w:spacing w:before="120"/>
      <w:ind w:right="198"/>
      <w:jc w:val="right"/>
    </w:pPr>
    <w:rPr>
      <w:rFonts w:ascii="宋体"/>
      <w:sz w:val="18"/>
      <w:szCs w:val="18"/>
    </w:rPr>
  </w:style>
  <w:style w:type="paragraph" w:customStyle="1" w:styleId="afff8">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ff9">
    <w:name w:val="章标题"/>
    <w:next w:val="affe"/>
    <w:qFormat/>
    <w:pPr>
      <w:spacing w:beforeLines="100" w:before="312" w:afterLines="100" w:after="312"/>
      <w:jc w:val="both"/>
      <w:outlineLvl w:val="1"/>
    </w:pPr>
    <w:rPr>
      <w:rFonts w:ascii="黑体" w:eastAsia="黑体"/>
      <w:sz w:val="21"/>
    </w:rPr>
  </w:style>
  <w:style w:type="paragraph" w:customStyle="1" w:styleId="afffa">
    <w:name w:val="二级条标题"/>
    <w:basedOn w:val="afff6"/>
    <w:next w:val="affe"/>
    <w:qFormat/>
    <w:p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2"/>
      </w:numPr>
      <w:jc w:val="both"/>
    </w:pPr>
    <w:rPr>
      <w:rFonts w:ascii="宋体"/>
      <w:sz w:val="21"/>
    </w:rPr>
  </w:style>
  <w:style w:type="paragraph" w:customStyle="1" w:styleId="ad">
    <w:name w:val="列项●（二级）"/>
    <w:qFormat/>
    <w:pPr>
      <w:numPr>
        <w:ilvl w:val="1"/>
        <w:numId w:val="2"/>
      </w:numPr>
      <w:tabs>
        <w:tab w:val="left" w:pos="840"/>
      </w:tabs>
      <w:jc w:val="both"/>
    </w:pPr>
    <w:rPr>
      <w:rFonts w:ascii="宋体"/>
      <w:sz w:val="21"/>
    </w:rPr>
  </w:style>
  <w:style w:type="paragraph" w:customStyle="1" w:styleId="afffb">
    <w:name w:val="目次、标准名称标题"/>
    <w:basedOn w:val="aff2"/>
    <w:next w:val="aff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c">
    <w:name w:val="三级条标题"/>
    <w:basedOn w:val="afffa"/>
    <w:next w:val="affe"/>
    <w:qFormat/>
    <w:pPr>
      <w:outlineLvl w:val="4"/>
    </w:pPr>
  </w:style>
  <w:style w:type="paragraph" w:customStyle="1" w:styleId="a6">
    <w:name w:val="示例"/>
    <w:next w:val="afffd"/>
    <w:qFormat/>
    <w:pPr>
      <w:widowControl w:val="0"/>
      <w:numPr>
        <w:numId w:val="3"/>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4"/>
      </w:numPr>
      <w:jc w:val="both"/>
    </w:pPr>
    <w:rPr>
      <w:rFonts w:ascii="宋体"/>
      <w:sz w:val="21"/>
    </w:rPr>
  </w:style>
  <w:style w:type="paragraph" w:customStyle="1" w:styleId="afffe">
    <w:name w:val="四级条标题"/>
    <w:basedOn w:val="afffc"/>
    <w:next w:val="affe"/>
    <w:qFormat/>
    <w:pPr>
      <w:outlineLvl w:val="5"/>
    </w:pPr>
  </w:style>
  <w:style w:type="paragraph" w:customStyle="1" w:styleId="affff">
    <w:name w:val="五级条标题"/>
    <w:basedOn w:val="afffe"/>
    <w:next w:val="affe"/>
    <w:qFormat/>
    <w:pPr>
      <w:outlineLvl w:val="6"/>
    </w:pPr>
  </w:style>
  <w:style w:type="paragraph" w:customStyle="1" w:styleId="aff1">
    <w:name w:val="注："/>
    <w:next w:val="affe"/>
    <w:qFormat/>
    <w:pPr>
      <w:widowControl w:val="0"/>
      <w:numPr>
        <w:numId w:val="5"/>
      </w:numPr>
      <w:autoSpaceDE w:val="0"/>
      <w:autoSpaceDN w:val="0"/>
      <w:jc w:val="both"/>
    </w:pPr>
    <w:rPr>
      <w:rFonts w:ascii="宋体"/>
      <w:sz w:val="18"/>
      <w:szCs w:val="18"/>
    </w:rPr>
  </w:style>
  <w:style w:type="paragraph" w:customStyle="1" w:styleId="a4">
    <w:name w:val="注×："/>
    <w:qFormat/>
    <w:pPr>
      <w:widowControl w:val="0"/>
      <w:numPr>
        <w:numId w:val="6"/>
      </w:numPr>
      <w:autoSpaceDE w:val="0"/>
      <w:autoSpaceDN w:val="0"/>
      <w:jc w:val="both"/>
    </w:pPr>
    <w:rPr>
      <w:rFonts w:ascii="宋体"/>
      <w:sz w:val="18"/>
      <w:szCs w:val="18"/>
    </w:rPr>
  </w:style>
  <w:style w:type="paragraph" w:customStyle="1" w:styleId="af0">
    <w:name w:val="字母编号列项（一级）"/>
    <w:qFormat/>
    <w:pPr>
      <w:numPr>
        <w:numId w:val="4"/>
      </w:numPr>
      <w:jc w:val="both"/>
    </w:pPr>
    <w:rPr>
      <w:rFonts w:ascii="宋体"/>
      <w:sz w:val="21"/>
    </w:rPr>
  </w:style>
  <w:style w:type="paragraph" w:customStyle="1" w:styleId="ae">
    <w:name w:val="列项◆（三级）"/>
    <w:basedOn w:val="aff2"/>
    <w:qFormat/>
    <w:pPr>
      <w:numPr>
        <w:ilvl w:val="2"/>
        <w:numId w:val="2"/>
      </w:numPr>
    </w:pPr>
    <w:rPr>
      <w:rFonts w:ascii="宋体"/>
      <w:szCs w:val="21"/>
    </w:rPr>
  </w:style>
  <w:style w:type="paragraph" w:customStyle="1" w:styleId="af2">
    <w:name w:val="编号列项（三级）"/>
    <w:qFormat/>
    <w:pPr>
      <w:numPr>
        <w:ilvl w:val="2"/>
        <w:numId w:val="4"/>
      </w:numPr>
    </w:pPr>
    <w:rPr>
      <w:rFonts w:ascii="宋体"/>
      <w:sz w:val="21"/>
    </w:rPr>
  </w:style>
  <w:style w:type="paragraph" w:customStyle="1" w:styleId="af3">
    <w:name w:val="示例×："/>
    <w:basedOn w:val="afff9"/>
    <w:qFormat/>
    <w:pPr>
      <w:numPr>
        <w:numId w:val="7"/>
      </w:numPr>
      <w:spacing w:beforeLines="0" w:before="0" w:afterLines="0" w:after="0"/>
      <w:outlineLvl w:val="9"/>
    </w:pPr>
    <w:rPr>
      <w:rFonts w:ascii="宋体" w:eastAsia="宋体"/>
      <w:sz w:val="18"/>
      <w:szCs w:val="18"/>
    </w:rPr>
  </w:style>
  <w:style w:type="paragraph" w:customStyle="1" w:styleId="affff0">
    <w:name w:val="二级无"/>
    <w:basedOn w:val="afffa"/>
    <w:qFormat/>
    <w:pPr>
      <w:spacing w:beforeLines="0" w:before="0" w:afterLines="0" w:after="0"/>
    </w:pPr>
    <w:rPr>
      <w:rFonts w:ascii="宋体" w:eastAsia="宋体"/>
    </w:rPr>
  </w:style>
  <w:style w:type="paragraph" w:customStyle="1" w:styleId="affff1">
    <w:name w:val="注：（正文）"/>
    <w:basedOn w:val="aff1"/>
    <w:next w:val="affe"/>
    <w:qFormat/>
  </w:style>
  <w:style w:type="paragraph" w:customStyle="1" w:styleId="a9">
    <w:name w:val="注×：（正文）"/>
    <w:qFormat/>
    <w:pPr>
      <w:numPr>
        <w:numId w:val="8"/>
      </w:numPr>
      <w:jc w:val="both"/>
    </w:pPr>
    <w:rPr>
      <w:rFonts w:ascii="宋体"/>
      <w:sz w:val="18"/>
      <w:szCs w:val="18"/>
    </w:rPr>
  </w:style>
  <w:style w:type="paragraph" w:customStyle="1" w:styleId="affff2">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qFormat/>
    <w:pPr>
      <w:spacing w:before="120"/>
      <w:ind w:left="221"/>
    </w:pPr>
    <w:rPr>
      <w:rFonts w:ascii="宋体"/>
      <w:sz w:val="18"/>
      <w:szCs w:val="18"/>
    </w:rPr>
  </w:style>
  <w:style w:type="paragraph" w:customStyle="1" w:styleId="affff5">
    <w:name w:val="标准书眉_偶数页"/>
    <w:basedOn w:val="afff8"/>
    <w:next w:val="aff2"/>
    <w:qFormat/>
    <w:pPr>
      <w:jc w:val="left"/>
    </w:pPr>
  </w:style>
  <w:style w:type="paragraph" w:customStyle="1" w:styleId="affff6">
    <w:name w:val="标准书眉一"/>
    <w:qFormat/>
    <w:pPr>
      <w:jc w:val="both"/>
    </w:pPr>
  </w:style>
  <w:style w:type="paragraph" w:customStyle="1" w:styleId="affff7">
    <w:name w:val="参考文献"/>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参考文献、索引标题"/>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9">
    <w:name w:val="发布"/>
    <w:qFormat/>
    <w:rPr>
      <w:rFonts w:ascii="黑体" w:eastAsia="黑体"/>
      <w:spacing w:val="85"/>
      <w:w w:val="100"/>
      <w:position w:val="3"/>
      <w:sz w:val="28"/>
      <w:szCs w:val="28"/>
    </w:rPr>
  </w:style>
  <w:style w:type="paragraph" w:customStyle="1" w:styleId="affffa">
    <w:name w:val="发布部门"/>
    <w:next w:val="affe"/>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b">
    <w:name w:val="发布日期"/>
    <w:qFormat/>
    <w:pPr>
      <w:framePr w:w="3997" w:h="471" w:hRule="exact" w:vSpace="181" w:wrap="around" w:hAnchor="page" w:x="7089" w:y="14097" w:anchorLock="1"/>
    </w:pPr>
    <w:rPr>
      <w:rFonts w:eastAsia="黑体"/>
      <w:sz w:val="28"/>
    </w:rPr>
  </w:style>
  <w:style w:type="paragraph" w:customStyle="1" w:styleId="affffc">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d">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e">
    <w:name w:val="封面标准英文名称"/>
    <w:basedOn w:val="affffd"/>
    <w:qFormat/>
    <w:pPr>
      <w:framePr w:wrap="around"/>
      <w:spacing w:before="370" w:line="400" w:lineRule="exact"/>
    </w:pPr>
    <w:rPr>
      <w:rFonts w:ascii="Times New Roman"/>
      <w:sz w:val="28"/>
      <w:szCs w:val="28"/>
    </w:rPr>
  </w:style>
  <w:style w:type="paragraph" w:customStyle="1" w:styleId="afffff">
    <w:name w:val="封面一致性程度标识"/>
    <w:basedOn w:val="affffe"/>
    <w:qFormat/>
    <w:pPr>
      <w:framePr w:wrap="around"/>
      <w:spacing w:before="440"/>
    </w:pPr>
    <w:rPr>
      <w:rFonts w:ascii="宋体" w:eastAsia="宋体"/>
    </w:rPr>
  </w:style>
  <w:style w:type="paragraph" w:customStyle="1" w:styleId="afffff0">
    <w:name w:val="封面标准文稿类别"/>
    <w:basedOn w:val="afffff"/>
    <w:qFormat/>
    <w:pPr>
      <w:framePr w:wrap="around"/>
      <w:spacing w:after="160" w:line="240" w:lineRule="auto"/>
    </w:pPr>
    <w:rPr>
      <w:sz w:val="24"/>
    </w:rPr>
  </w:style>
  <w:style w:type="paragraph" w:customStyle="1" w:styleId="afffff1">
    <w:name w:val="封面标准文稿编辑信息"/>
    <w:basedOn w:val="afffff0"/>
    <w:qFormat/>
    <w:pPr>
      <w:framePr w:wrap="around"/>
      <w:spacing w:before="180" w:line="180" w:lineRule="exact"/>
    </w:pPr>
    <w:rPr>
      <w:sz w:val="21"/>
    </w:rPr>
  </w:style>
  <w:style w:type="paragraph" w:customStyle="1" w:styleId="afffff2">
    <w:name w:val="封面正文"/>
    <w:qFormat/>
    <w:pPr>
      <w:jc w:val="both"/>
    </w:pPr>
  </w:style>
  <w:style w:type="paragraph" w:customStyle="1" w:styleId="af8">
    <w:name w:val="附录标识"/>
    <w:basedOn w:val="aff2"/>
    <w:next w:val="affe"/>
    <w:qFormat/>
    <w:pPr>
      <w:keepNext/>
      <w:widowControl/>
      <w:numPr>
        <w:numId w:val="9"/>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3">
    <w:name w:val="附录标题"/>
    <w:basedOn w:val="affe"/>
    <w:next w:val="affe"/>
    <w:qFormat/>
    <w:pPr>
      <w:ind w:firstLineChars="0" w:firstLine="0"/>
      <w:jc w:val="center"/>
    </w:pPr>
    <w:rPr>
      <w:rFonts w:ascii="黑体" w:eastAsia="黑体"/>
    </w:rPr>
  </w:style>
  <w:style w:type="paragraph" w:customStyle="1" w:styleId="af5">
    <w:name w:val="附录表标号"/>
    <w:basedOn w:val="aff2"/>
    <w:next w:val="affe"/>
    <w:qFormat/>
    <w:pPr>
      <w:numPr>
        <w:numId w:val="10"/>
      </w:numPr>
      <w:tabs>
        <w:tab w:val="clear" w:pos="0"/>
      </w:tabs>
      <w:spacing w:line="14" w:lineRule="exact"/>
      <w:ind w:left="811" w:hanging="448"/>
      <w:jc w:val="center"/>
      <w:outlineLvl w:val="0"/>
    </w:pPr>
    <w:rPr>
      <w:color w:val="FFFFFF"/>
    </w:rPr>
  </w:style>
  <w:style w:type="paragraph" w:customStyle="1" w:styleId="af6">
    <w:name w:val="附录表标题"/>
    <w:basedOn w:val="aff2"/>
    <w:next w:val="affe"/>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e"/>
    <w:qFormat/>
    <w:pPr>
      <w:widowControl/>
      <w:numPr>
        <w:ilvl w:val="3"/>
        <w:numId w:val="9"/>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4">
    <w:name w:val="附录二级无"/>
    <w:basedOn w:val="afb"/>
    <w:qFormat/>
    <w:pPr>
      <w:tabs>
        <w:tab w:val="clear" w:pos="360"/>
      </w:tabs>
      <w:spacing w:beforeLines="0" w:before="0" w:afterLines="0" w:after="0"/>
    </w:pPr>
    <w:rPr>
      <w:rFonts w:ascii="宋体" w:eastAsia="宋体"/>
      <w:szCs w:val="21"/>
    </w:rPr>
  </w:style>
  <w:style w:type="paragraph" w:customStyle="1" w:styleId="afffff5">
    <w:name w:val="附录公式"/>
    <w:basedOn w:val="affe"/>
    <w:next w:val="affe"/>
    <w:link w:val="Char2"/>
    <w:qFormat/>
  </w:style>
  <w:style w:type="character" w:customStyle="1" w:styleId="Char2">
    <w:name w:val="附录公式 Char"/>
    <w:link w:val="afffff5"/>
    <w:qFormat/>
    <w:rPr>
      <w:lang w:val="en-US" w:eastAsia="zh-CN" w:bidi="ar-SA"/>
    </w:rPr>
  </w:style>
  <w:style w:type="paragraph" w:customStyle="1" w:styleId="afffff6">
    <w:name w:val="附录公式编号制表符"/>
    <w:basedOn w:val="aff2"/>
    <w:next w:val="affe"/>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e"/>
    <w:qFormat/>
    <w:pPr>
      <w:numPr>
        <w:ilvl w:val="4"/>
      </w:numPr>
      <w:outlineLvl w:val="4"/>
    </w:pPr>
  </w:style>
  <w:style w:type="paragraph" w:customStyle="1" w:styleId="afffff7">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1"/>
      </w:numPr>
    </w:pPr>
    <w:rPr>
      <w:rFonts w:ascii="宋体"/>
      <w:sz w:val="21"/>
    </w:rPr>
  </w:style>
  <w:style w:type="paragraph" w:customStyle="1" w:styleId="afd">
    <w:name w:val="附录四级条标题"/>
    <w:basedOn w:val="afc"/>
    <w:next w:val="affe"/>
    <w:qFormat/>
    <w:pPr>
      <w:numPr>
        <w:ilvl w:val="5"/>
      </w:numPr>
      <w:outlineLvl w:val="5"/>
    </w:pPr>
  </w:style>
  <w:style w:type="paragraph" w:customStyle="1" w:styleId="afffff8">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2"/>
      </w:numPr>
      <w:spacing w:line="14" w:lineRule="exact"/>
      <w:ind w:left="0" w:firstLine="363"/>
      <w:jc w:val="center"/>
      <w:outlineLvl w:val="0"/>
    </w:pPr>
    <w:rPr>
      <w:color w:val="FFFFFF"/>
    </w:rPr>
  </w:style>
  <w:style w:type="paragraph" w:customStyle="1" w:styleId="ab">
    <w:name w:val="附录图标题"/>
    <w:basedOn w:val="aff2"/>
    <w:next w:val="affe"/>
    <w:qFormat/>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e"/>
    <w:qFormat/>
    <w:pPr>
      <w:numPr>
        <w:ilvl w:val="6"/>
      </w:numPr>
      <w:outlineLvl w:val="6"/>
    </w:pPr>
  </w:style>
  <w:style w:type="paragraph" w:customStyle="1" w:styleId="afffff9">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e"/>
    <w:qFormat/>
    <w:pPr>
      <w:numPr>
        <w:ilvl w:val="1"/>
        <w:numId w:val="9"/>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e"/>
    <w:qFormat/>
    <w:pPr>
      <w:numPr>
        <w:ilvl w:val="2"/>
      </w:numPr>
      <w:autoSpaceDN w:val="0"/>
      <w:spacing w:beforeLines="50" w:before="50" w:afterLines="50" w:after="50"/>
      <w:outlineLvl w:val="2"/>
    </w:pPr>
  </w:style>
  <w:style w:type="paragraph" w:customStyle="1" w:styleId="afffffa">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1"/>
      </w:numPr>
    </w:pPr>
    <w:rPr>
      <w:rFonts w:ascii="宋体"/>
      <w:sz w:val="21"/>
    </w:rPr>
  </w:style>
  <w:style w:type="paragraph" w:customStyle="1" w:styleId="afffffb">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qFormat/>
    <w:pPr>
      <w:ind w:leftChars="400" w:left="600" w:hangingChars="200" w:hanging="200"/>
    </w:pPr>
    <w:rPr>
      <w:rFonts w:ascii="宋体"/>
      <w:sz w:val="21"/>
    </w:rPr>
  </w:style>
  <w:style w:type="paragraph" w:customStyle="1" w:styleId="afffffd">
    <w:name w:val="目次、索引正文"/>
    <w:qFormat/>
    <w:pPr>
      <w:spacing w:line="320" w:lineRule="exact"/>
      <w:jc w:val="both"/>
    </w:pPr>
    <w:rPr>
      <w:rFonts w:ascii="宋体"/>
      <w:sz w:val="21"/>
    </w:rPr>
  </w:style>
  <w:style w:type="paragraph" w:customStyle="1" w:styleId="afffffe">
    <w:name w:val="其他标准标志"/>
    <w:basedOn w:val="affff2"/>
    <w:qFormat/>
    <w:pPr>
      <w:framePr w:w="6101" w:wrap="around" w:vAnchor="page" w:hAnchor="page" w:x="4673" w:y="942"/>
    </w:pPr>
    <w:rPr>
      <w:w w:val="130"/>
    </w:rPr>
  </w:style>
  <w:style w:type="paragraph" w:customStyle="1" w:styleId="affffff">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0">
    <w:name w:val="其他发布部门"/>
    <w:basedOn w:val="affffa"/>
    <w:qFormat/>
    <w:pPr>
      <w:framePr w:wrap="around" w:y="15310"/>
      <w:spacing w:line="0" w:lineRule="atLeast"/>
    </w:pPr>
    <w:rPr>
      <w:rFonts w:ascii="黑体" w:eastAsia="黑体"/>
      <w:b w:val="0"/>
    </w:rPr>
  </w:style>
  <w:style w:type="paragraph" w:customStyle="1" w:styleId="affffff1">
    <w:name w:val="前言、引言标题"/>
    <w:next w:val="affe"/>
    <w:qFormat/>
    <w:pPr>
      <w:keepNext/>
      <w:pageBreakBefore/>
      <w:shd w:val="clear" w:color="FFFFFF" w:fill="FFFFFF"/>
      <w:spacing w:before="640" w:after="560"/>
      <w:jc w:val="center"/>
      <w:outlineLvl w:val="0"/>
    </w:pPr>
    <w:rPr>
      <w:rFonts w:ascii="黑体" w:eastAsia="黑体"/>
      <w:sz w:val="32"/>
    </w:rPr>
  </w:style>
  <w:style w:type="paragraph" w:customStyle="1" w:styleId="affffff2">
    <w:name w:val="三级无"/>
    <w:basedOn w:val="afffc"/>
    <w:qFormat/>
    <w:pPr>
      <w:spacing w:beforeLines="0" w:before="0" w:afterLines="0" w:after="0"/>
    </w:pPr>
    <w:rPr>
      <w:rFonts w:ascii="宋体" w:eastAsia="宋体"/>
    </w:rPr>
  </w:style>
  <w:style w:type="paragraph" w:customStyle="1" w:styleId="affffff3">
    <w:name w:val="实施日期"/>
    <w:basedOn w:val="affffb"/>
    <w:qFormat/>
    <w:pPr>
      <w:framePr w:wrap="around" w:vAnchor="page" w:hAnchor="text"/>
      <w:jc w:val="right"/>
    </w:pPr>
  </w:style>
  <w:style w:type="paragraph" w:customStyle="1" w:styleId="affffff4">
    <w:name w:val="示例后文字"/>
    <w:basedOn w:val="affe"/>
    <w:next w:val="affe"/>
    <w:qFormat/>
    <w:pPr>
      <w:ind w:firstLine="360"/>
    </w:pPr>
    <w:rPr>
      <w:sz w:val="18"/>
    </w:rPr>
  </w:style>
  <w:style w:type="paragraph" w:customStyle="1" w:styleId="a5">
    <w:name w:val="首示例"/>
    <w:next w:val="affe"/>
    <w:link w:val="Char3"/>
    <w:qFormat/>
    <w:pPr>
      <w:numPr>
        <w:numId w:val="13"/>
      </w:numPr>
      <w:tabs>
        <w:tab w:val="left" w:pos="360"/>
      </w:tabs>
      <w:ind w:firstLine="0"/>
    </w:pPr>
    <w:rPr>
      <w:rFonts w:ascii="宋体" w:hAnsi="宋体"/>
      <w:kern w:val="2"/>
      <w:sz w:val="18"/>
      <w:szCs w:val="18"/>
    </w:rPr>
  </w:style>
  <w:style w:type="character" w:customStyle="1" w:styleId="Char3">
    <w:name w:val="首示例 Char"/>
    <w:link w:val="a5"/>
    <w:qFormat/>
    <w:rPr>
      <w:rFonts w:ascii="宋体" w:hAnsi="宋体"/>
      <w:kern w:val="2"/>
      <w:sz w:val="18"/>
      <w:szCs w:val="18"/>
      <w:lang w:val="en-US" w:eastAsia="zh-CN" w:bidi="ar-SA"/>
    </w:rPr>
  </w:style>
  <w:style w:type="paragraph" w:customStyle="1" w:styleId="affffff5">
    <w:name w:val="四级无"/>
    <w:basedOn w:val="afffe"/>
    <w:qFormat/>
    <w:pPr>
      <w:spacing w:beforeLines="0" w:before="0" w:afterLines="0" w:after="0"/>
    </w:pPr>
    <w:rPr>
      <w:rFonts w:ascii="宋体" w:eastAsia="宋体"/>
    </w:rPr>
  </w:style>
  <w:style w:type="paragraph" w:customStyle="1" w:styleId="affffff6">
    <w:name w:val="条文脚注"/>
    <w:basedOn w:val="af"/>
    <w:qFormat/>
    <w:pPr>
      <w:numPr>
        <w:numId w:val="0"/>
      </w:numPr>
      <w:jc w:val="both"/>
    </w:pPr>
  </w:style>
  <w:style w:type="paragraph" w:customStyle="1" w:styleId="affffff7">
    <w:name w:val="图标脚注说明"/>
    <w:basedOn w:val="affe"/>
    <w:qFormat/>
    <w:pPr>
      <w:ind w:left="840" w:firstLineChars="0" w:hanging="420"/>
    </w:pPr>
    <w:rPr>
      <w:sz w:val="18"/>
      <w:szCs w:val="18"/>
    </w:rPr>
  </w:style>
  <w:style w:type="paragraph" w:customStyle="1" w:styleId="a7">
    <w:name w:val="图表脚注说明"/>
    <w:basedOn w:val="aff2"/>
    <w:qFormat/>
    <w:pPr>
      <w:numPr>
        <w:numId w:val="14"/>
      </w:numPr>
    </w:pPr>
    <w:rPr>
      <w:rFonts w:ascii="宋体"/>
      <w:sz w:val="18"/>
      <w:szCs w:val="18"/>
    </w:rPr>
  </w:style>
  <w:style w:type="paragraph" w:customStyle="1" w:styleId="affffff8">
    <w:name w:val="图的脚注"/>
    <w:next w:val="affe"/>
    <w:qFormat/>
    <w:pPr>
      <w:widowControl w:val="0"/>
      <w:ind w:leftChars="200" w:left="840" w:hangingChars="200" w:hanging="420"/>
      <w:jc w:val="both"/>
    </w:pPr>
    <w:rPr>
      <w:rFonts w:ascii="宋体"/>
      <w:sz w:val="18"/>
    </w:rPr>
  </w:style>
  <w:style w:type="paragraph" w:customStyle="1" w:styleId="af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a">
    <w:name w:val="五级无"/>
    <w:basedOn w:val="affff"/>
    <w:qFormat/>
    <w:pPr>
      <w:spacing w:beforeLines="0" w:before="0" w:afterLines="0" w:after="0"/>
    </w:pPr>
    <w:rPr>
      <w:rFonts w:ascii="宋体" w:eastAsia="宋体"/>
    </w:rPr>
  </w:style>
  <w:style w:type="paragraph" w:customStyle="1" w:styleId="affffffb">
    <w:name w:val="一级无"/>
    <w:basedOn w:val="afff6"/>
    <w:qFormat/>
    <w:pPr>
      <w:spacing w:beforeLines="0" w:before="0" w:afterLines="0" w:after="0"/>
    </w:pPr>
    <w:rPr>
      <w:rFonts w:ascii="宋体" w:eastAsia="宋体"/>
    </w:rPr>
  </w:style>
  <w:style w:type="paragraph" w:customStyle="1" w:styleId="af7">
    <w:name w:val="正文表标题"/>
    <w:next w:val="affe"/>
    <w:qFormat/>
    <w:pPr>
      <w:numPr>
        <w:numId w:val="15"/>
      </w:numPr>
      <w:tabs>
        <w:tab w:val="left" w:pos="360"/>
      </w:tabs>
      <w:spacing w:beforeLines="50" w:before="156" w:afterLines="50" w:after="156"/>
      <w:jc w:val="center"/>
    </w:pPr>
    <w:rPr>
      <w:rFonts w:ascii="黑体" w:eastAsia="黑体"/>
      <w:sz w:val="21"/>
    </w:rPr>
  </w:style>
  <w:style w:type="paragraph" w:customStyle="1" w:styleId="affffffc">
    <w:name w:val="正文公式编号制表符"/>
    <w:basedOn w:val="affe"/>
    <w:next w:val="affe"/>
    <w:qFormat/>
    <w:pPr>
      <w:ind w:firstLineChars="0" w:firstLine="0"/>
    </w:pPr>
  </w:style>
  <w:style w:type="paragraph" w:customStyle="1" w:styleId="af4">
    <w:name w:val="正文图标题"/>
    <w:next w:val="affe"/>
    <w:qFormat/>
    <w:pPr>
      <w:numPr>
        <w:numId w:val="16"/>
      </w:numPr>
      <w:tabs>
        <w:tab w:val="left" w:pos="360"/>
      </w:tabs>
      <w:spacing w:beforeLines="50" w:before="156" w:afterLines="50" w:after="156"/>
      <w:jc w:val="center"/>
    </w:pPr>
    <w:rPr>
      <w:rFonts w:ascii="黑体" w:eastAsia="黑体"/>
      <w:sz w:val="21"/>
    </w:rPr>
  </w:style>
  <w:style w:type="paragraph" w:customStyle="1" w:styleId="affffffd">
    <w:name w:val="终结线"/>
    <w:basedOn w:val="aff2"/>
    <w:qFormat/>
    <w:pPr>
      <w:framePr w:hSpace="181" w:vSpace="181" w:wrap="around" w:vAnchor="text" w:hAnchor="margin" w:xAlign="center" w:y="285"/>
    </w:pPr>
  </w:style>
  <w:style w:type="paragraph" w:customStyle="1" w:styleId="affffffe">
    <w:name w:val="其他发布日期"/>
    <w:basedOn w:val="affffb"/>
    <w:qFormat/>
    <w:pPr>
      <w:framePr w:wrap="around" w:vAnchor="page" w:hAnchor="text" w:x="1419"/>
    </w:pPr>
  </w:style>
  <w:style w:type="paragraph" w:customStyle="1" w:styleId="afffffff">
    <w:name w:val="其他实施日期"/>
    <w:basedOn w:val="affffff3"/>
    <w:qFormat/>
    <w:pPr>
      <w:framePr w:wrap="around"/>
    </w:pPr>
  </w:style>
  <w:style w:type="paragraph" w:customStyle="1" w:styleId="23">
    <w:name w:val="封面标准名称2"/>
    <w:basedOn w:val="affffd"/>
    <w:qFormat/>
    <w:pPr>
      <w:framePr w:wrap="around" w:y="4469"/>
      <w:spacing w:beforeLines="630" w:before="630"/>
    </w:pPr>
  </w:style>
  <w:style w:type="paragraph" w:customStyle="1" w:styleId="24">
    <w:name w:val="封面标准英文名称2"/>
    <w:basedOn w:val="affffe"/>
    <w:qFormat/>
    <w:pPr>
      <w:framePr w:wrap="around" w:y="4469"/>
    </w:pPr>
  </w:style>
  <w:style w:type="paragraph" w:customStyle="1" w:styleId="25">
    <w:name w:val="封面一致性程度标识2"/>
    <w:basedOn w:val="afffff"/>
    <w:qFormat/>
    <w:pPr>
      <w:framePr w:wrap="around" w:y="4469"/>
    </w:pPr>
  </w:style>
  <w:style w:type="paragraph" w:customStyle="1" w:styleId="26">
    <w:name w:val="封面标准文稿类别2"/>
    <w:basedOn w:val="afffff0"/>
    <w:qFormat/>
    <w:pPr>
      <w:framePr w:wrap="around" w:y="4469"/>
    </w:pPr>
  </w:style>
  <w:style w:type="paragraph" w:customStyle="1" w:styleId="27">
    <w:name w:val="封面标准文稿编辑信息2"/>
    <w:basedOn w:val="afffff1"/>
    <w:qFormat/>
    <w:pPr>
      <w:framePr w:wrap="around" w:y="4469"/>
    </w:pPr>
  </w:style>
  <w:style w:type="paragraph" w:customStyle="1" w:styleId="afffffff0">
    <w:name w:val="标准文件_段"/>
    <w:link w:val="Char4"/>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paragraph" w:customStyle="1" w:styleId="a0">
    <w:name w:val="二级无标题条"/>
    <w:basedOn w:val="aff2"/>
    <w:qFormat/>
    <w:pPr>
      <w:numPr>
        <w:ilvl w:val="3"/>
        <w:numId w:val="17"/>
      </w:numPr>
      <w:spacing w:line="310" w:lineRule="exact"/>
    </w:pPr>
  </w:style>
  <w:style w:type="paragraph" w:customStyle="1" w:styleId="a1">
    <w:name w:val="三级无标题条"/>
    <w:basedOn w:val="aff2"/>
    <w:qFormat/>
    <w:pPr>
      <w:numPr>
        <w:ilvl w:val="4"/>
        <w:numId w:val="17"/>
      </w:numPr>
      <w:spacing w:line="310" w:lineRule="exact"/>
    </w:pPr>
  </w:style>
  <w:style w:type="paragraph" w:customStyle="1" w:styleId="a2">
    <w:name w:val="四级无标题条"/>
    <w:basedOn w:val="aff2"/>
    <w:qFormat/>
    <w:pPr>
      <w:numPr>
        <w:ilvl w:val="5"/>
        <w:numId w:val="17"/>
      </w:numPr>
      <w:spacing w:line="310" w:lineRule="exact"/>
    </w:pPr>
  </w:style>
  <w:style w:type="paragraph" w:customStyle="1" w:styleId="a3">
    <w:name w:val="五级无标题条"/>
    <w:basedOn w:val="aff2"/>
    <w:qFormat/>
    <w:pPr>
      <w:numPr>
        <w:ilvl w:val="6"/>
        <w:numId w:val="17"/>
      </w:numPr>
      <w:spacing w:line="310" w:lineRule="exact"/>
    </w:pPr>
  </w:style>
  <w:style w:type="paragraph" w:customStyle="1" w:styleId="a">
    <w:name w:val="一级无标题条"/>
    <w:basedOn w:val="aff2"/>
    <w:qFormat/>
    <w:pPr>
      <w:numPr>
        <w:ilvl w:val="2"/>
        <w:numId w:val="17"/>
      </w:numPr>
      <w:spacing w:line="310" w:lineRule="exact"/>
    </w:pPr>
  </w:style>
  <w:style w:type="paragraph" w:customStyle="1" w:styleId="afffffff1">
    <w:name w:val="标准文件_章标题"/>
    <w:next w:val="afffffff0"/>
    <w:qFormat/>
    <w:pPr>
      <w:spacing w:beforeLines="50" w:before="50" w:afterLines="50" w:after="50"/>
      <w:ind w:leftChars="-50" w:left="-50" w:rightChars="-50" w:right="-50"/>
      <w:jc w:val="both"/>
      <w:outlineLvl w:val="1"/>
    </w:pPr>
    <w:rPr>
      <w:rFonts w:ascii="黑体" w:eastAsia="黑体"/>
      <w:spacing w:val="2"/>
      <w:sz w:val="21"/>
    </w:rPr>
  </w:style>
  <w:style w:type="paragraph" w:customStyle="1" w:styleId="afffffff2">
    <w:name w:val="标准文件_一级条标题"/>
    <w:basedOn w:val="afffffff1"/>
    <w:next w:val="afffffff0"/>
    <w:qFormat/>
    <w:pPr>
      <w:spacing w:beforeLines="0" w:before="0" w:afterLines="0" w:after="0"/>
      <w:ind w:leftChars="0" w:left="0"/>
      <w:outlineLvl w:val="2"/>
    </w:pPr>
  </w:style>
  <w:style w:type="paragraph" w:customStyle="1" w:styleId="afffffff3">
    <w:name w:val="标准文件_二级条标题"/>
    <w:basedOn w:val="afffffff2"/>
    <w:next w:val="afffffff0"/>
    <w:qFormat/>
    <w:pPr>
      <w:outlineLvl w:val="3"/>
    </w:pPr>
  </w:style>
  <w:style w:type="paragraph" w:customStyle="1" w:styleId="afffffff4">
    <w:name w:val="前言标题"/>
    <w:next w:val="aff2"/>
    <w:qFormat/>
    <w:pPr>
      <w:shd w:val="clear" w:color="FFFFFF" w:fill="FFFFFF"/>
      <w:spacing w:before="540" w:after="600"/>
      <w:jc w:val="center"/>
      <w:outlineLvl w:val="0"/>
    </w:pPr>
    <w:rPr>
      <w:rFonts w:ascii="黑体" w:eastAsia="黑体"/>
      <w:sz w:val="32"/>
    </w:rPr>
  </w:style>
  <w:style w:type="paragraph" w:customStyle="1" w:styleId="afffffff5">
    <w:name w:val="标准文件_三级条标题"/>
    <w:basedOn w:val="afffffff3"/>
    <w:next w:val="afffffff0"/>
    <w:qFormat/>
    <w:pPr>
      <w:ind w:left="-50"/>
      <w:outlineLvl w:val="4"/>
    </w:pPr>
  </w:style>
  <w:style w:type="paragraph" w:customStyle="1" w:styleId="afffffff6">
    <w:name w:val="标准文件_四级条标题"/>
    <w:basedOn w:val="afffffff5"/>
    <w:next w:val="afffffff0"/>
    <w:qFormat/>
    <w:pPr>
      <w:ind w:left="0"/>
      <w:outlineLvl w:val="5"/>
    </w:pPr>
  </w:style>
  <w:style w:type="paragraph" w:customStyle="1" w:styleId="afffffff7">
    <w:name w:val="标准文件_五级条标题"/>
    <w:basedOn w:val="afffffff6"/>
    <w:next w:val="afffffff0"/>
    <w:qFormat/>
    <w:pPr>
      <w:outlineLvl w:val="6"/>
    </w:pPr>
  </w:style>
  <w:style w:type="paragraph" w:customStyle="1" w:styleId="afffffff8">
    <w:name w:val="标准文件_字母编号列项（一级）"/>
    <w:qFormat/>
    <w:pPr>
      <w:tabs>
        <w:tab w:val="left" w:pos="851"/>
      </w:tabs>
      <w:jc w:val="both"/>
    </w:pPr>
    <w:rPr>
      <w:rFonts w:ascii="宋体"/>
      <w:sz w:val="21"/>
    </w:rPr>
  </w:style>
  <w:style w:type="paragraph" w:customStyle="1" w:styleId="afffffff9">
    <w:name w:val="标准文件_附录标识"/>
    <w:next w:val="afffffff0"/>
    <w:qFormat/>
    <w:pPr>
      <w:shd w:val="clear" w:color="FFFFFF" w:fill="FFFFFF"/>
      <w:tabs>
        <w:tab w:val="left" w:pos="6406"/>
      </w:tabs>
      <w:spacing w:beforeLines="25" w:afterLines="50"/>
      <w:jc w:val="center"/>
      <w:outlineLvl w:val="0"/>
    </w:pPr>
    <w:rPr>
      <w:rFonts w:ascii="黑体" w:eastAsia="黑体"/>
      <w:sz w:val="21"/>
    </w:rPr>
  </w:style>
  <w:style w:type="paragraph" w:customStyle="1" w:styleId="afffffffa">
    <w:name w:val="标准文件_附录一级条标题"/>
    <w:next w:val="afffffff0"/>
    <w:qFormat/>
    <w:pPr>
      <w:widowControl w:val="0"/>
      <w:spacing w:beforeLines="50" w:afterLines="50"/>
      <w:jc w:val="both"/>
      <w:outlineLvl w:val="2"/>
    </w:pPr>
    <w:rPr>
      <w:rFonts w:ascii="黑体" w:eastAsia="黑体"/>
      <w:kern w:val="21"/>
      <w:sz w:val="21"/>
    </w:rPr>
  </w:style>
  <w:style w:type="character" w:customStyle="1" w:styleId="Char4">
    <w:name w:val="标准文件_段 Char"/>
    <w:link w:val="afffffff0"/>
    <w:qFormat/>
    <w:rPr>
      <w:rFonts w:ascii="宋体" w:hAnsi="宋体"/>
      <w:spacing w:val="2"/>
      <w:sz w:val="21"/>
      <w:szCs w:val="21"/>
    </w:rPr>
  </w:style>
  <w:style w:type="paragraph" w:customStyle="1" w:styleId="afffffffb">
    <w:name w:val="标准文件_附录二级无标题"/>
    <w:basedOn w:val="aff2"/>
    <w:qFormat/>
    <w:pPr>
      <w:widowControl/>
      <w:wordWrap w:val="0"/>
      <w:overflowPunct w:val="0"/>
      <w:autoSpaceDE w:val="0"/>
      <w:autoSpaceDN w:val="0"/>
      <w:spacing w:line="276" w:lineRule="auto"/>
      <w:ind w:left="851"/>
      <w:textAlignment w:val="baseline"/>
    </w:pPr>
    <w:rPr>
      <w:rFonts w:ascii="宋体"/>
      <w:kern w:val="21"/>
      <w:szCs w:val="20"/>
    </w:rPr>
  </w:style>
  <w:style w:type="paragraph" w:customStyle="1" w:styleId="afffffffc">
    <w:name w:val="标准文件_标准正文"/>
    <w:basedOn w:val="aff2"/>
    <w:next w:val="afffffff0"/>
    <w:qFormat/>
    <w:pPr>
      <w:adjustRightInd w:val="0"/>
      <w:snapToGrid w:val="0"/>
      <w:spacing w:line="400" w:lineRule="exact"/>
      <w:ind w:firstLineChars="200" w:firstLine="200"/>
    </w:pPr>
    <w:rPr>
      <w:rFonts w:ascii="Calibri" w:hAnsi="Calibri"/>
      <w:kern w:val="0"/>
      <w:szCs w:val="21"/>
    </w:rPr>
  </w:style>
  <w:style w:type="paragraph" w:customStyle="1" w:styleId="afffffffd">
    <w:name w:val="标准文件_正文公式"/>
    <w:basedOn w:val="aff2"/>
    <w:next w:val="afffffffc"/>
    <w:qFormat/>
    <w:pPr>
      <w:tabs>
        <w:tab w:val="center" w:pos="4678"/>
        <w:tab w:val="right" w:leader="middleDot" w:pos="9356"/>
      </w:tabs>
      <w:adjustRightInd w:val="0"/>
    </w:pPr>
    <w:rPr>
      <w:rFonts w:ascii="宋体" w:hAnsi="宋体"/>
      <w:szCs w:val="21"/>
    </w:rPr>
  </w:style>
  <w:style w:type="paragraph" w:styleId="afffffffe">
    <w:name w:val="List Paragraph"/>
    <w:basedOn w:val="aff2"/>
    <w:uiPriority w:val="99"/>
    <w:qFormat/>
    <w:pPr>
      <w:ind w:firstLineChars="200" w:firstLine="420"/>
    </w:pPr>
  </w:style>
  <w:style w:type="character" w:customStyle="1" w:styleId="1Char">
    <w:name w:val="标题 1 Char"/>
    <w:basedOn w:val="aff3"/>
    <w:link w:val="1"/>
    <w:uiPriority w:val="99"/>
    <w:qFormat/>
    <w:rPr>
      <w:rFonts w:ascii="黑体" w:eastAsia="黑体" w:cs="黑体"/>
      <w:kern w:val="44"/>
      <w:sz w:val="21"/>
      <w:szCs w:val="21"/>
    </w:rPr>
  </w:style>
  <w:style w:type="paragraph" w:customStyle="1" w:styleId="affffffff">
    <w:name w:val="标准文件_注："/>
    <w:next w:val="afffffff0"/>
    <w:qFormat/>
    <w:pPr>
      <w:widowControl w:val="0"/>
      <w:autoSpaceDE w:val="0"/>
      <w:autoSpaceDN w:val="0"/>
      <w:ind w:left="726" w:hanging="363"/>
      <w:jc w:val="both"/>
    </w:pPr>
    <w:rPr>
      <w:rFonts w:ascii="宋体"/>
      <w:sz w:val="18"/>
      <w:szCs w:val="18"/>
    </w:rPr>
  </w:style>
  <w:style w:type="paragraph" w:customStyle="1" w:styleId="a8">
    <w:name w:val="标准文件_英文注："/>
    <w:basedOn w:val="aff2"/>
    <w:next w:val="afffffff0"/>
    <w:qFormat/>
    <w:pPr>
      <w:numPr>
        <w:numId w:val="18"/>
      </w:numPr>
      <w:tabs>
        <w:tab w:val="left" w:pos="420"/>
      </w:tabs>
      <w:autoSpaceDE w:val="0"/>
      <w:autoSpaceDN w:val="0"/>
      <w:adjustRightInd w:val="0"/>
    </w:pPr>
    <w:rPr>
      <w:rFonts w:ascii="宋体" w:hAnsi="宋体"/>
      <w:kern w:val="0"/>
      <w:sz w:val="18"/>
      <w:szCs w:val="20"/>
    </w:rPr>
  </w:style>
  <w:style w:type="paragraph" w:customStyle="1" w:styleId="affffffff0">
    <w:name w:val="标准文件_术语条一"/>
    <w:basedOn w:val="aff2"/>
    <w:next w:val="afffffff0"/>
    <w:qFormat/>
    <w:pPr>
      <w:widowControl/>
    </w:pPr>
    <w:rPr>
      <w:rFonts w:ascii="宋体"/>
      <w:kern w:val="0"/>
      <w:szCs w:val="20"/>
    </w:rPr>
  </w:style>
  <w:style w:type="character" w:customStyle="1" w:styleId="fontstyle01">
    <w:name w:val="fontstyle01"/>
    <w:basedOn w:val="aff3"/>
    <w:rsid w:val="0069729D"/>
    <w:rPr>
      <w:rFonts w:ascii="TimesNewRomanPS-BoldMT" w:hAnsi="TimesNewRomanPS-BoldMT" w:hint="default"/>
      <w:b/>
      <w:bCs/>
      <w:i w:val="0"/>
      <w:iCs w:val="0"/>
      <w:color w:val="000000"/>
      <w:sz w:val="22"/>
      <w:szCs w:val="22"/>
    </w:rPr>
  </w:style>
  <w:style w:type="character" w:customStyle="1" w:styleId="fontstyle11">
    <w:name w:val="fontstyle11"/>
    <w:basedOn w:val="aff3"/>
    <w:rsid w:val="0069729D"/>
    <w:rPr>
      <w:rFonts w:ascii="宋体" w:eastAsia="宋体" w:hAnsi="宋体" w:hint="eastAsia"/>
      <w:b w:val="0"/>
      <w:bCs w:val="0"/>
      <w:i w:val="0"/>
      <w:iCs w:val="0"/>
      <w:color w:val="000000"/>
      <w:sz w:val="22"/>
      <w:szCs w:val="22"/>
    </w:rPr>
  </w:style>
  <w:style w:type="character" w:customStyle="1" w:styleId="fontstyle21">
    <w:name w:val="fontstyle21"/>
    <w:basedOn w:val="aff3"/>
    <w:rsid w:val="004B4091"/>
    <w:rPr>
      <w:rFonts w:ascii="TimesNewRomanPSMT" w:hAnsi="TimesNewRomanPSMT" w:hint="default"/>
      <w:b w:val="0"/>
      <w:bCs w:val="0"/>
      <w:i w:val="0"/>
      <w:iCs w:val="0"/>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qFormat="1"/>
    <w:lsdException w:name="annotation text" w:semiHidden="1" w:unhideWhenUsed="1" w:qFormat="1"/>
    <w:lsdException w:name="header" w:uiPriority="99" w:qFormat="1"/>
    <w:lsdException w:name="footer" w:uiPriority="99" w:qFormat="1"/>
    <w:lsdException w:name="index heading" w:qFormat="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qFormat="1"/>
    <w:lsdException w:name="endnote reference" w:semiHidden="1" w:qFormat="1"/>
    <w:lsdException w:name="endnote text" w:semiHidden="1" w:qFormat="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qFormat="1"/>
    <w:lsdException w:name="Strong" w:qFormat="1"/>
    <w:lsdException w:name="Emphasis" w:uiPriority="20" w:qFormat="1"/>
    <w:lsdException w:name="Document Map" w:semiHidden="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2">
    <w:name w:val="Normal"/>
    <w:qFormat/>
    <w:pPr>
      <w:widowControl w:val="0"/>
      <w:jc w:val="both"/>
    </w:pPr>
    <w:rPr>
      <w:kern w:val="2"/>
      <w:sz w:val="21"/>
      <w:szCs w:val="24"/>
    </w:rPr>
  </w:style>
  <w:style w:type="paragraph" w:styleId="1">
    <w:name w:val="heading 1"/>
    <w:basedOn w:val="aff2"/>
    <w:next w:val="aff2"/>
    <w:link w:val="1Char"/>
    <w:uiPriority w:val="99"/>
    <w:qFormat/>
    <w:pPr>
      <w:keepNext/>
      <w:keepLines/>
      <w:spacing w:beforeLines="50" w:afterLines="50"/>
      <w:outlineLvl w:val="0"/>
    </w:pPr>
    <w:rPr>
      <w:rFonts w:ascii="黑体" w:eastAsia="黑体" w:cs="黑体"/>
      <w:kern w:val="44"/>
      <w:szCs w:val="21"/>
    </w:rPr>
  </w:style>
  <w:style w:type="paragraph" w:styleId="2">
    <w:name w:val="heading 2"/>
    <w:basedOn w:val="aff2"/>
    <w:next w:val="aff2"/>
    <w:unhideWhenUsed/>
    <w:qFormat/>
    <w:pPr>
      <w:keepNext/>
      <w:keepLines/>
      <w:spacing w:beforeLines="50" w:before="50" w:afterLines="50" w:after="50"/>
      <w:outlineLvl w:val="1"/>
    </w:pPr>
    <w:rPr>
      <w:rFonts w:ascii="黑体" w:eastAsia="黑体" w:hAnsi="黑体"/>
    </w:rPr>
  </w:style>
  <w:style w:type="paragraph" w:styleId="3">
    <w:name w:val="heading 3"/>
    <w:basedOn w:val="aff2"/>
    <w:next w:val="aff2"/>
    <w:unhideWhenUsed/>
    <w:qFormat/>
    <w:pPr>
      <w:keepNext/>
      <w:keepLines/>
      <w:spacing w:beforeLines="50" w:before="50" w:afterLines="50" w:after="50"/>
      <w:outlineLvl w:val="2"/>
    </w:pPr>
    <w:rPr>
      <w:rFonts w:ascii="黑体" w:eastAsia="黑体" w:hAnsi="黑体"/>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pPr>
      <w:tabs>
        <w:tab w:val="right" w:leader="dot" w:pos="9241"/>
      </w:tabs>
      <w:ind w:firstLineChars="500" w:firstLine="500"/>
      <w:jc w:val="left"/>
    </w:pPr>
    <w:rPr>
      <w:rFonts w:ascii="宋体"/>
      <w:szCs w:val="21"/>
    </w:rPr>
  </w:style>
  <w:style w:type="paragraph" w:styleId="8">
    <w:name w:val="index 8"/>
    <w:basedOn w:val="aff2"/>
    <w:next w:val="aff2"/>
    <w:qFormat/>
    <w:pPr>
      <w:ind w:left="1680" w:hanging="210"/>
      <w:jc w:val="left"/>
    </w:pPr>
    <w:rPr>
      <w:rFonts w:ascii="Calibri" w:hAnsi="Calibri"/>
      <w:sz w:val="20"/>
      <w:szCs w:val="20"/>
    </w:rPr>
  </w:style>
  <w:style w:type="paragraph" w:styleId="aff6">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qFormat/>
    <w:pPr>
      <w:ind w:left="1050" w:hanging="210"/>
      <w:jc w:val="left"/>
    </w:pPr>
    <w:rPr>
      <w:rFonts w:ascii="Calibri" w:hAnsi="Calibri"/>
      <w:sz w:val="20"/>
      <w:szCs w:val="20"/>
    </w:rPr>
  </w:style>
  <w:style w:type="paragraph" w:styleId="aff7">
    <w:name w:val="Document Map"/>
    <w:basedOn w:val="aff2"/>
    <w:semiHidden/>
    <w:qFormat/>
    <w:pPr>
      <w:shd w:val="clear" w:color="auto" w:fill="000080"/>
    </w:pPr>
  </w:style>
  <w:style w:type="paragraph" w:styleId="aff8">
    <w:name w:val="annotation text"/>
    <w:basedOn w:val="aff2"/>
    <w:semiHidden/>
    <w:unhideWhenUsed/>
    <w:qFormat/>
    <w:pPr>
      <w:jc w:val="left"/>
    </w:pPr>
  </w:style>
  <w:style w:type="paragraph" w:styleId="6">
    <w:name w:val="index 6"/>
    <w:basedOn w:val="aff2"/>
    <w:next w:val="aff2"/>
    <w:pPr>
      <w:ind w:left="1260" w:hanging="210"/>
      <w:jc w:val="left"/>
    </w:pPr>
    <w:rPr>
      <w:rFonts w:ascii="Calibri" w:hAnsi="Calibri"/>
      <w:sz w:val="20"/>
      <w:szCs w:val="20"/>
    </w:rPr>
  </w:style>
  <w:style w:type="paragraph" w:styleId="4">
    <w:name w:val="index 4"/>
    <w:basedOn w:val="aff2"/>
    <w:next w:val="aff2"/>
    <w:qFormat/>
    <w:pPr>
      <w:ind w:left="840" w:hanging="210"/>
      <w:jc w:val="left"/>
    </w:pPr>
    <w:rPr>
      <w:rFonts w:ascii="Calibri" w:hAnsi="Calibri"/>
      <w:sz w:val="20"/>
      <w:szCs w:val="20"/>
    </w:rPr>
  </w:style>
  <w:style w:type="paragraph" w:styleId="50">
    <w:name w:val="toc 5"/>
    <w:basedOn w:val="aff2"/>
    <w:next w:val="aff2"/>
    <w:semiHidden/>
    <w:qFormat/>
    <w:pPr>
      <w:tabs>
        <w:tab w:val="right" w:leader="dot" w:pos="9241"/>
      </w:tabs>
      <w:ind w:firstLineChars="300" w:firstLine="300"/>
      <w:jc w:val="left"/>
    </w:pPr>
    <w:rPr>
      <w:rFonts w:ascii="宋体"/>
      <w:szCs w:val="21"/>
    </w:rPr>
  </w:style>
  <w:style w:type="paragraph" w:styleId="30">
    <w:name w:val="toc 3"/>
    <w:basedOn w:val="aff2"/>
    <w:next w:val="aff2"/>
    <w:uiPriority w:val="39"/>
    <w:qFormat/>
    <w:pPr>
      <w:tabs>
        <w:tab w:val="right" w:leader="dot" w:pos="9241"/>
      </w:tabs>
      <w:ind w:firstLineChars="100" w:firstLine="100"/>
      <w:jc w:val="left"/>
    </w:pPr>
    <w:rPr>
      <w:rFonts w:ascii="宋体"/>
      <w:szCs w:val="21"/>
    </w:rPr>
  </w:style>
  <w:style w:type="paragraph" w:styleId="80">
    <w:name w:val="toc 8"/>
    <w:basedOn w:val="aff2"/>
    <w:next w:val="aff2"/>
    <w:semiHidden/>
    <w:qFormat/>
    <w:pPr>
      <w:tabs>
        <w:tab w:val="right" w:leader="dot" w:pos="9241"/>
      </w:tabs>
      <w:ind w:firstLineChars="600" w:firstLine="607"/>
      <w:jc w:val="left"/>
    </w:pPr>
    <w:rPr>
      <w:rFonts w:ascii="宋体"/>
      <w:szCs w:val="21"/>
    </w:rPr>
  </w:style>
  <w:style w:type="paragraph" w:styleId="31">
    <w:name w:val="index 3"/>
    <w:basedOn w:val="aff2"/>
    <w:next w:val="aff2"/>
    <w:qFormat/>
    <w:pPr>
      <w:ind w:left="630" w:hanging="210"/>
      <w:jc w:val="left"/>
    </w:pPr>
    <w:rPr>
      <w:rFonts w:ascii="Calibri" w:hAnsi="Calibri"/>
      <w:sz w:val="20"/>
      <w:szCs w:val="20"/>
    </w:rPr>
  </w:style>
  <w:style w:type="paragraph" w:styleId="aff9">
    <w:name w:val="endnote text"/>
    <w:basedOn w:val="aff2"/>
    <w:semiHidden/>
    <w:qFormat/>
    <w:pPr>
      <w:snapToGrid w:val="0"/>
      <w:jc w:val="left"/>
    </w:pPr>
  </w:style>
  <w:style w:type="paragraph" w:styleId="affa">
    <w:name w:val="Balloon Text"/>
    <w:basedOn w:val="aff2"/>
    <w:semiHidden/>
    <w:qFormat/>
    <w:rPr>
      <w:sz w:val="18"/>
      <w:szCs w:val="18"/>
    </w:rPr>
  </w:style>
  <w:style w:type="paragraph" w:styleId="affb">
    <w:name w:val="footer"/>
    <w:basedOn w:val="aff2"/>
    <w:link w:val="Char"/>
    <w:uiPriority w:val="99"/>
    <w:qFormat/>
    <w:pPr>
      <w:snapToGrid w:val="0"/>
      <w:ind w:rightChars="100" w:right="210"/>
      <w:jc w:val="right"/>
    </w:pPr>
    <w:rPr>
      <w:sz w:val="18"/>
      <w:szCs w:val="18"/>
    </w:rPr>
  </w:style>
  <w:style w:type="paragraph" w:styleId="affc">
    <w:name w:val="header"/>
    <w:basedOn w:val="aff2"/>
    <w:link w:val="Char0"/>
    <w:uiPriority w:val="99"/>
    <w:qFormat/>
    <w:pPr>
      <w:snapToGrid w:val="0"/>
      <w:jc w:val="left"/>
    </w:pPr>
    <w:rPr>
      <w:sz w:val="18"/>
      <w:szCs w:val="18"/>
    </w:rPr>
  </w:style>
  <w:style w:type="paragraph" w:styleId="10">
    <w:name w:val="toc 1"/>
    <w:basedOn w:val="aff2"/>
    <w:next w:val="aff2"/>
    <w:uiPriority w:val="39"/>
    <w:qFormat/>
    <w:pPr>
      <w:tabs>
        <w:tab w:val="right" w:leader="dot" w:pos="9242"/>
      </w:tabs>
      <w:spacing w:beforeLines="25" w:before="25" w:afterLines="25" w:after="25"/>
      <w:jc w:val="left"/>
    </w:pPr>
    <w:rPr>
      <w:rFonts w:ascii="宋体"/>
      <w:szCs w:val="21"/>
    </w:rPr>
  </w:style>
  <w:style w:type="paragraph" w:styleId="40">
    <w:name w:val="toc 4"/>
    <w:basedOn w:val="aff2"/>
    <w:next w:val="aff2"/>
    <w:semiHidden/>
    <w:qFormat/>
    <w:pPr>
      <w:tabs>
        <w:tab w:val="right" w:leader="dot" w:pos="9241"/>
      </w:tabs>
      <w:ind w:firstLineChars="200" w:firstLine="200"/>
      <w:jc w:val="left"/>
    </w:pPr>
    <w:rPr>
      <w:rFonts w:ascii="宋体"/>
      <w:szCs w:val="21"/>
    </w:rPr>
  </w:style>
  <w:style w:type="paragraph" w:styleId="affd">
    <w:name w:val="index heading"/>
    <w:basedOn w:val="aff2"/>
    <w:next w:val="11"/>
    <w:qFormat/>
    <w:pPr>
      <w:spacing w:before="120" w:after="120"/>
      <w:jc w:val="center"/>
    </w:pPr>
    <w:rPr>
      <w:rFonts w:ascii="Calibri" w:hAnsi="Calibri"/>
      <w:b/>
      <w:bCs/>
      <w:iCs/>
      <w:szCs w:val="20"/>
    </w:rPr>
  </w:style>
  <w:style w:type="paragraph" w:styleId="11">
    <w:name w:val="index 1"/>
    <w:basedOn w:val="aff2"/>
    <w:next w:val="affe"/>
    <w:qFormat/>
    <w:pPr>
      <w:tabs>
        <w:tab w:val="right" w:leader="dot" w:pos="9299"/>
      </w:tabs>
      <w:jc w:val="left"/>
    </w:pPr>
    <w:rPr>
      <w:rFonts w:ascii="宋体"/>
      <w:szCs w:val="21"/>
    </w:rPr>
  </w:style>
  <w:style w:type="paragraph" w:customStyle="1" w:styleId="affe">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qFormat/>
    <w:pPr>
      <w:numPr>
        <w:numId w:val="1"/>
      </w:numPr>
      <w:snapToGrid w:val="0"/>
      <w:jc w:val="left"/>
    </w:pPr>
    <w:rPr>
      <w:rFonts w:ascii="宋体"/>
      <w:sz w:val="18"/>
      <w:szCs w:val="18"/>
    </w:rPr>
  </w:style>
  <w:style w:type="paragraph" w:styleId="60">
    <w:name w:val="toc 6"/>
    <w:basedOn w:val="aff2"/>
    <w:next w:val="aff2"/>
    <w:semiHidden/>
    <w:qFormat/>
    <w:pPr>
      <w:tabs>
        <w:tab w:val="right" w:leader="dot" w:pos="9241"/>
      </w:tabs>
      <w:ind w:firstLineChars="400" w:firstLine="400"/>
      <w:jc w:val="left"/>
    </w:pPr>
    <w:rPr>
      <w:rFonts w:ascii="宋体"/>
      <w:szCs w:val="21"/>
    </w:rPr>
  </w:style>
  <w:style w:type="paragraph" w:styleId="70">
    <w:name w:val="index 7"/>
    <w:basedOn w:val="aff2"/>
    <w:next w:val="aff2"/>
    <w:qFormat/>
    <w:pPr>
      <w:ind w:left="1470" w:hanging="210"/>
      <w:jc w:val="left"/>
    </w:pPr>
    <w:rPr>
      <w:rFonts w:ascii="Calibri" w:hAnsi="Calibri"/>
      <w:sz w:val="20"/>
      <w:szCs w:val="20"/>
    </w:rPr>
  </w:style>
  <w:style w:type="paragraph" w:styleId="9">
    <w:name w:val="index 9"/>
    <w:basedOn w:val="aff2"/>
    <w:next w:val="aff2"/>
    <w:qFormat/>
    <w:pPr>
      <w:ind w:left="1890" w:hanging="210"/>
      <w:jc w:val="left"/>
    </w:pPr>
    <w:rPr>
      <w:rFonts w:ascii="Calibri" w:hAnsi="Calibri"/>
      <w:sz w:val="20"/>
      <w:szCs w:val="20"/>
    </w:rPr>
  </w:style>
  <w:style w:type="paragraph" w:styleId="20">
    <w:name w:val="toc 2"/>
    <w:basedOn w:val="aff2"/>
    <w:next w:val="aff2"/>
    <w:uiPriority w:val="39"/>
    <w:qFormat/>
    <w:pPr>
      <w:tabs>
        <w:tab w:val="right" w:leader="dot" w:pos="9242"/>
      </w:tabs>
    </w:pPr>
    <w:rPr>
      <w:rFonts w:ascii="宋体"/>
      <w:szCs w:val="21"/>
    </w:rPr>
  </w:style>
  <w:style w:type="paragraph" w:styleId="90">
    <w:name w:val="toc 9"/>
    <w:basedOn w:val="aff2"/>
    <w:next w:val="aff2"/>
    <w:semiHidden/>
    <w:qFormat/>
    <w:pPr>
      <w:ind w:left="1470"/>
      <w:jc w:val="left"/>
    </w:pPr>
    <w:rPr>
      <w:sz w:val="20"/>
      <w:szCs w:val="20"/>
    </w:rPr>
  </w:style>
  <w:style w:type="paragraph" w:styleId="21">
    <w:name w:val="index 2"/>
    <w:basedOn w:val="aff2"/>
    <w:next w:val="aff2"/>
    <w:qFormat/>
    <w:pPr>
      <w:ind w:left="420" w:hanging="210"/>
      <w:jc w:val="left"/>
    </w:pPr>
    <w:rPr>
      <w:rFonts w:ascii="Calibri" w:hAnsi="Calibri"/>
      <w:sz w:val="20"/>
      <w:szCs w:val="20"/>
    </w:rPr>
  </w:style>
  <w:style w:type="table" w:styleId="afff">
    <w:name w:val="Table Grid"/>
    <w:basedOn w:val="aff4"/>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endnote reference"/>
    <w:semiHidden/>
    <w:qFormat/>
    <w:rPr>
      <w:vertAlign w:val="superscript"/>
    </w:rPr>
  </w:style>
  <w:style w:type="character" w:styleId="afff1">
    <w:name w:val="page number"/>
    <w:qFormat/>
    <w:rPr>
      <w:rFonts w:ascii="Times New Roman" w:eastAsia="宋体" w:hAnsi="Times New Roman"/>
      <w:sz w:val="18"/>
    </w:rPr>
  </w:style>
  <w:style w:type="character" w:styleId="afff2">
    <w:name w:val="FollowedHyperlink"/>
    <w:qFormat/>
    <w:rPr>
      <w:color w:val="800080"/>
      <w:u w:val="single"/>
    </w:rPr>
  </w:style>
  <w:style w:type="character" w:styleId="afff3">
    <w:name w:val="Emphasis"/>
    <w:uiPriority w:val="20"/>
    <w:qFormat/>
    <w:rPr>
      <w:i/>
      <w:iCs/>
    </w:rPr>
  </w:style>
  <w:style w:type="character" w:styleId="afff4">
    <w:name w:val="Hyperlink"/>
    <w:uiPriority w:val="99"/>
    <w:qFormat/>
    <w:rPr>
      <w:color w:val="0000FF"/>
      <w:spacing w:val="0"/>
      <w:w w:val="100"/>
      <w:szCs w:val="21"/>
      <w:u w:val="single"/>
      <w:lang w:val="en-US" w:eastAsia="zh-CN"/>
    </w:rPr>
  </w:style>
  <w:style w:type="character" w:styleId="afff5">
    <w:name w:val="footnote reference"/>
    <w:semiHidden/>
    <w:qFormat/>
    <w:rPr>
      <w:vertAlign w:val="superscript"/>
    </w:rPr>
  </w:style>
  <w:style w:type="character" w:customStyle="1" w:styleId="Char">
    <w:name w:val="页脚 Char"/>
    <w:link w:val="affb"/>
    <w:uiPriority w:val="99"/>
    <w:qFormat/>
    <w:rPr>
      <w:kern w:val="2"/>
      <w:sz w:val="18"/>
      <w:szCs w:val="18"/>
    </w:rPr>
  </w:style>
  <w:style w:type="character" w:customStyle="1" w:styleId="Char0">
    <w:name w:val="页眉 Char"/>
    <w:link w:val="affc"/>
    <w:uiPriority w:val="99"/>
    <w:qFormat/>
    <w:rPr>
      <w:kern w:val="2"/>
      <w:sz w:val="18"/>
      <w:szCs w:val="18"/>
    </w:rPr>
  </w:style>
  <w:style w:type="character" w:customStyle="1" w:styleId="Char1">
    <w:name w:val="段 Char"/>
    <w:link w:val="affe"/>
    <w:uiPriority w:val="99"/>
    <w:qFormat/>
    <w:rPr>
      <w:rFonts w:ascii="宋体"/>
      <w:sz w:val="21"/>
      <w:lang w:val="en-US" w:eastAsia="zh-CN" w:bidi="ar-SA"/>
    </w:rPr>
  </w:style>
  <w:style w:type="paragraph" w:customStyle="1" w:styleId="afff6">
    <w:name w:val="一级条标题"/>
    <w:next w:val="affe"/>
    <w:qFormat/>
    <w:pPr>
      <w:spacing w:beforeLines="50" w:before="156" w:afterLines="50" w:after="156"/>
      <w:outlineLvl w:val="2"/>
    </w:pPr>
    <w:rPr>
      <w:rFonts w:ascii="黑体" w:eastAsia="黑体"/>
      <w:sz w:val="21"/>
      <w:szCs w:val="21"/>
    </w:rPr>
  </w:style>
  <w:style w:type="paragraph" w:customStyle="1" w:styleId="afff7">
    <w:name w:val="标准书脚_奇数页"/>
    <w:qFormat/>
    <w:pPr>
      <w:spacing w:before="120"/>
      <w:ind w:right="198"/>
      <w:jc w:val="right"/>
    </w:pPr>
    <w:rPr>
      <w:rFonts w:ascii="宋体"/>
      <w:sz w:val="18"/>
      <w:szCs w:val="18"/>
    </w:rPr>
  </w:style>
  <w:style w:type="paragraph" w:customStyle="1" w:styleId="afff8">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fff9">
    <w:name w:val="章标题"/>
    <w:next w:val="affe"/>
    <w:qFormat/>
    <w:pPr>
      <w:spacing w:beforeLines="100" w:before="312" w:afterLines="100" w:after="312"/>
      <w:jc w:val="both"/>
      <w:outlineLvl w:val="1"/>
    </w:pPr>
    <w:rPr>
      <w:rFonts w:ascii="黑体" w:eastAsia="黑体"/>
      <w:sz w:val="21"/>
    </w:rPr>
  </w:style>
  <w:style w:type="paragraph" w:customStyle="1" w:styleId="afffa">
    <w:name w:val="二级条标题"/>
    <w:basedOn w:val="afff6"/>
    <w:next w:val="affe"/>
    <w:qFormat/>
    <w:p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2"/>
      </w:numPr>
      <w:jc w:val="both"/>
    </w:pPr>
    <w:rPr>
      <w:rFonts w:ascii="宋体"/>
      <w:sz w:val="21"/>
    </w:rPr>
  </w:style>
  <w:style w:type="paragraph" w:customStyle="1" w:styleId="ad">
    <w:name w:val="列项●（二级）"/>
    <w:qFormat/>
    <w:pPr>
      <w:numPr>
        <w:ilvl w:val="1"/>
        <w:numId w:val="2"/>
      </w:numPr>
      <w:tabs>
        <w:tab w:val="left" w:pos="840"/>
      </w:tabs>
      <w:jc w:val="both"/>
    </w:pPr>
    <w:rPr>
      <w:rFonts w:ascii="宋体"/>
      <w:sz w:val="21"/>
    </w:rPr>
  </w:style>
  <w:style w:type="paragraph" w:customStyle="1" w:styleId="afffb">
    <w:name w:val="目次、标准名称标题"/>
    <w:basedOn w:val="aff2"/>
    <w:next w:val="affe"/>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c">
    <w:name w:val="三级条标题"/>
    <w:basedOn w:val="afffa"/>
    <w:next w:val="affe"/>
    <w:qFormat/>
    <w:pPr>
      <w:outlineLvl w:val="4"/>
    </w:pPr>
  </w:style>
  <w:style w:type="paragraph" w:customStyle="1" w:styleId="a6">
    <w:name w:val="示例"/>
    <w:next w:val="afffd"/>
    <w:qFormat/>
    <w:pPr>
      <w:widowControl w:val="0"/>
      <w:numPr>
        <w:numId w:val="3"/>
      </w:numPr>
      <w:jc w:val="both"/>
    </w:pPr>
    <w:rPr>
      <w:rFonts w:ascii="宋体"/>
      <w:sz w:val="18"/>
      <w:szCs w:val="18"/>
    </w:rPr>
  </w:style>
  <w:style w:type="paragraph" w:customStyle="1" w:styleId="afffd">
    <w:name w:val="示例内容"/>
    <w:qFormat/>
    <w:pPr>
      <w:ind w:firstLineChars="200" w:firstLine="200"/>
    </w:pPr>
    <w:rPr>
      <w:rFonts w:ascii="宋体"/>
      <w:sz w:val="18"/>
      <w:szCs w:val="18"/>
    </w:rPr>
  </w:style>
  <w:style w:type="paragraph" w:customStyle="1" w:styleId="af1">
    <w:name w:val="数字编号列项（二级）"/>
    <w:qFormat/>
    <w:pPr>
      <w:numPr>
        <w:ilvl w:val="1"/>
        <w:numId w:val="4"/>
      </w:numPr>
      <w:jc w:val="both"/>
    </w:pPr>
    <w:rPr>
      <w:rFonts w:ascii="宋体"/>
      <w:sz w:val="21"/>
    </w:rPr>
  </w:style>
  <w:style w:type="paragraph" w:customStyle="1" w:styleId="afffe">
    <w:name w:val="四级条标题"/>
    <w:basedOn w:val="afffc"/>
    <w:next w:val="affe"/>
    <w:qFormat/>
    <w:pPr>
      <w:outlineLvl w:val="5"/>
    </w:pPr>
  </w:style>
  <w:style w:type="paragraph" w:customStyle="1" w:styleId="affff">
    <w:name w:val="五级条标题"/>
    <w:basedOn w:val="afffe"/>
    <w:next w:val="affe"/>
    <w:qFormat/>
    <w:pPr>
      <w:outlineLvl w:val="6"/>
    </w:pPr>
  </w:style>
  <w:style w:type="paragraph" w:customStyle="1" w:styleId="aff1">
    <w:name w:val="注："/>
    <w:next w:val="affe"/>
    <w:qFormat/>
    <w:pPr>
      <w:widowControl w:val="0"/>
      <w:numPr>
        <w:numId w:val="5"/>
      </w:numPr>
      <w:autoSpaceDE w:val="0"/>
      <w:autoSpaceDN w:val="0"/>
      <w:jc w:val="both"/>
    </w:pPr>
    <w:rPr>
      <w:rFonts w:ascii="宋体"/>
      <w:sz w:val="18"/>
      <w:szCs w:val="18"/>
    </w:rPr>
  </w:style>
  <w:style w:type="paragraph" w:customStyle="1" w:styleId="a4">
    <w:name w:val="注×："/>
    <w:qFormat/>
    <w:pPr>
      <w:widowControl w:val="0"/>
      <w:numPr>
        <w:numId w:val="6"/>
      </w:numPr>
      <w:autoSpaceDE w:val="0"/>
      <w:autoSpaceDN w:val="0"/>
      <w:jc w:val="both"/>
    </w:pPr>
    <w:rPr>
      <w:rFonts w:ascii="宋体"/>
      <w:sz w:val="18"/>
      <w:szCs w:val="18"/>
    </w:rPr>
  </w:style>
  <w:style w:type="paragraph" w:customStyle="1" w:styleId="af0">
    <w:name w:val="字母编号列项（一级）"/>
    <w:qFormat/>
    <w:pPr>
      <w:numPr>
        <w:numId w:val="4"/>
      </w:numPr>
      <w:jc w:val="both"/>
    </w:pPr>
    <w:rPr>
      <w:rFonts w:ascii="宋体"/>
      <w:sz w:val="21"/>
    </w:rPr>
  </w:style>
  <w:style w:type="paragraph" w:customStyle="1" w:styleId="ae">
    <w:name w:val="列项◆（三级）"/>
    <w:basedOn w:val="aff2"/>
    <w:qFormat/>
    <w:pPr>
      <w:numPr>
        <w:ilvl w:val="2"/>
        <w:numId w:val="2"/>
      </w:numPr>
    </w:pPr>
    <w:rPr>
      <w:rFonts w:ascii="宋体"/>
      <w:szCs w:val="21"/>
    </w:rPr>
  </w:style>
  <w:style w:type="paragraph" w:customStyle="1" w:styleId="af2">
    <w:name w:val="编号列项（三级）"/>
    <w:qFormat/>
    <w:pPr>
      <w:numPr>
        <w:ilvl w:val="2"/>
        <w:numId w:val="4"/>
      </w:numPr>
    </w:pPr>
    <w:rPr>
      <w:rFonts w:ascii="宋体"/>
      <w:sz w:val="21"/>
    </w:rPr>
  </w:style>
  <w:style w:type="paragraph" w:customStyle="1" w:styleId="af3">
    <w:name w:val="示例×："/>
    <w:basedOn w:val="afff9"/>
    <w:qFormat/>
    <w:pPr>
      <w:numPr>
        <w:numId w:val="7"/>
      </w:numPr>
      <w:spacing w:beforeLines="0" w:before="0" w:afterLines="0" w:after="0"/>
      <w:outlineLvl w:val="9"/>
    </w:pPr>
    <w:rPr>
      <w:rFonts w:ascii="宋体" w:eastAsia="宋体"/>
      <w:sz w:val="18"/>
      <w:szCs w:val="18"/>
    </w:rPr>
  </w:style>
  <w:style w:type="paragraph" w:customStyle="1" w:styleId="affff0">
    <w:name w:val="二级无"/>
    <w:basedOn w:val="afffa"/>
    <w:qFormat/>
    <w:pPr>
      <w:spacing w:beforeLines="0" w:before="0" w:afterLines="0" w:after="0"/>
    </w:pPr>
    <w:rPr>
      <w:rFonts w:ascii="宋体" w:eastAsia="宋体"/>
    </w:rPr>
  </w:style>
  <w:style w:type="paragraph" w:customStyle="1" w:styleId="affff1">
    <w:name w:val="注：（正文）"/>
    <w:basedOn w:val="aff1"/>
    <w:next w:val="affe"/>
    <w:qFormat/>
  </w:style>
  <w:style w:type="paragraph" w:customStyle="1" w:styleId="a9">
    <w:name w:val="注×：（正文）"/>
    <w:qFormat/>
    <w:pPr>
      <w:numPr>
        <w:numId w:val="8"/>
      </w:numPr>
      <w:jc w:val="both"/>
    </w:pPr>
    <w:rPr>
      <w:rFonts w:ascii="宋体"/>
      <w:sz w:val="18"/>
      <w:szCs w:val="18"/>
    </w:rPr>
  </w:style>
  <w:style w:type="paragraph" w:customStyle="1" w:styleId="affff2">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3">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4">
    <w:name w:val="标准书脚_偶数页"/>
    <w:qFormat/>
    <w:pPr>
      <w:spacing w:before="120"/>
      <w:ind w:left="221"/>
    </w:pPr>
    <w:rPr>
      <w:rFonts w:ascii="宋体"/>
      <w:sz w:val="18"/>
      <w:szCs w:val="18"/>
    </w:rPr>
  </w:style>
  <w:style w:type="paragraph" w:customStyle="1" w:styleId="affff5">
    <w:name w:val="标准书眉_偶数页"/>
    <w:basedOn w:val="afff8"/>
    <w:next w:val="aff2"/>
    <w:qFormat/>
    <w:pPr>
      <w:jc w:val="left"/>
    </w:pPr>
  </w:style>
  <w:style w:type="paragraph" w:customStyle="1" w:styleId="affff6">
    <w:name w:val="标准书眉一"/>
    <w:qFormat/>
    <w:pPr>
      <w:jc w:val="both"/>
    </w:pPr>
  </w:style>
  <w:style w:type="paragraph" w:customStyle="1" w:styleId="affff7">
    <w:name w:val="参考文献"/>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8">
    <w:name w:val="参考文献、索引标题"/>
    <w:basedOn w:val="aff2"/>
    <w:next w:val="affe"/>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9">
    <w:name w:val="发布"/>
    <w:qFormat/>
    <w:rPr>
      <w:rFonts w:ascii="黑体" w:eastAsia="黑体"/>
      <w:spacing w:val="85"/>
      <w:w w:val="100"/>
      <w:position w:val="3"/>
      <w:sz w:val="28"/>
      <w:szCs w:val="28"/>
    </w:rPr>
  </w:style>
  <w:style w:type="paragraph" w:customStyle="1" w:styleId="affffa">
    <w:name w:val="发布部门"/>
    <w:next w:val="affe"/>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b">
    <w:name w:val="发布日期"/>
    <w:qFormat/>
    <w:pPr>
      <w:framePr w:w="3997" w:h="471" w:hRule="exact" w:vSpace="181" w:wrap="around" w:hAnchor="page" w:x="7089" w:y="14097" w:anchorLock="1"/>
    </w:pPr>
    <w:rPr>
      <w:rFonts w:eastAsia="黑体"/>
      <w:sz w:val="28"/>
    </w:rPr>
  </w:style>
  <w:style w:type="paragraph" w:customStyle="1" w:styleId="affffc">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d">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e">
    <w:name w:val="封面标准英文名称"/>
    <w:basedOn w:val="affffd"/>
    <w:qFormat/>
    <w:pPr>
      <w:framePr w:wrap="around"/>
      <w:spacing w:before="370" w:line="400" w:lineRule="exact"/>
    </w:pPr>
    <w:rPr>
      <w:rFonts w:ascii="Times New Roman"/>
      <w:sz w:val="28"/>
      <w:szCs w:val="28"/>
    </w:rPr>
  </w:style>
  <w:style w:type="paragraph" w:customStyle="1" w:styleId="afffff">
    <w:name w:val="封面一致性程度标识"/>
    <w:basedOn w:val="affffe"/>
    <w:qFormat/>
    <w:pPr>
      <w:framePr w:wrap="around"/>
      <w:spacing w:before="440"/>
    </w:pPr>
    <w:rPr>
      <w:rFonts w:ascii="宋体" w:eastAsia="宋体"/>
    </w:rPr>
  </w:style>
  <w:style w:type="paragraph" w:customStyle="1" w:styleId="afffff0">
    <w:name w:val="封面标准文稿类别"/>
    <w:basedOn w:val="afffff"/>
    <w:qFormat/>
    <w:pPr>
      <w:framePr w:wrap="around"/>
      <w:spacing w:after="160" w:line="240" w:lineRule="auto"/>
    </w:pPr>
    <w:rPr>
      <w:sz w:val="24"/>
    </w:rPr>
  </w:style>
  <w:style w:type="paragraph" w:customStyle="1" w:styleId="afffff1">
    <w:name w:val="封面标准文稿编辑信息"/>
    <w:basedOn w:val="afffff0"/>
    <w:qFormat/>
    <w:pPr>
      <w:framePr w:wrap="around"/>
      <w:spacing w:before="180" w:line="180" w:lineRule="exact"/>
    </w:pPr>
    <w:rPr>
      <w:sz w:val="21"/>
    </w:rPr>
  </w:style>
  <w:style w:type="paragraph" w:customStyle="1" w:styleId="afffff2">
    <w:name w:val="封面正文"/>
    <w:qFormat/>
    <w:pPr>
      <w:jc w:val="both"/>
    </w:pPr>
  </w:style>
  <w:style w:type="paragraph" w:customStyle="1" w:styleId="af8">
    <w:name w:val="附录标识"/>
    <w:basedOn w:val="aff2"/>
    <w:next w:val="affe"/>
    <w:qFormat/>
    <w:pPr>
      <w:keepNext/>
      <w:widowControl/>
      <w:numPr>
        <w:numId w:val="9"/>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3">
    <w:name w:val="附录标题"/>
    <w:basedOn w:val="affe"/>
    <w:next w:val="affe"/>
    <w:qFormat/>
    <w:pPr>
      <w:ind w:firstLineChars="0" w:firstLine="0"/>
      <w:jc w:val="center"/>
    </w:pPr>
    <w:rPr>
      <w:rFonts w:ascii="黑体" w:eastAsia="黑体"/>
    </w:rPr>
  </w:style>
  <w:style w:type="paragraph" w:customStyle="1" w:styleId="af5">
    <w:name w:val="附录表标号"/>
    <w:basedOn w:val="aff2"/>
    <w:next w:val="affe"/>
    <w:qFormat/>
    <w:pPr>
      <w:numPr>
        <w:numId w:val="10"/>
      </w:numPr>
      <w:tabs>
        <w:tab w:val="clear" w:pos="0"/>
      </w:tabs>
      <w:spacing w:line="14" w:lineRule="exact"/>
      <w:ind w:left="811" w:hanging="448"/>
      <w:jc w:val="center"/>
      <w:outlineLvl w:val="0"/>
    </w:pPr>
    <w:rPr>
      <w:color w:val="FFFFFF"/>
    </w:rPr>
  </w:style>
  <w:style w:type="paragraph" w:customStyle="1" w:styleId="af6">
    <w:name w:val="附录表标题"/>
    <w:basedOn w:val="aff2"/>
    <w:next w:val="affe"/>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b">
    <w:name w:val="附录二级条标题"/>
    <w:basedOn w:val="aff2"/>
    <w:next w:val="affe"/>
    <w:qFormat/>
    <w:pPr>
      <w:widowControl/>
      <w:numPr>
        <w:ilvl w:val="3"/>
        <w:numId w:val="9"/>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4">
    <w:name w:val="附录二级无"/>
    <w:basedOn w:val="afb"/>
    <w:qFormat/>
    <w:pPr>
      <w:tabs>
        <w:tab w:val="clear" w:pos="360"/>
      </w:tabs>
      <w:spacing w:beforeLines="0" w:before="0" w:afterLines="0" w:after="0"/>
    </w:pPr>
    <w:rPr>
      <w:rFonts w:ascii="宋体" w:eastAsia="宋体"/>
      <w:szCs w:val="21"/>
    </w:rPr>
  </w:style>
  <w:style w:type="paragraph" w:customStyle="1" w:styleId="afffff5">
    <w:name w:val="附录公式"/>
    <w:basedOn w:val="affe"/>
    <w:next w:val="affe"/>
    <w:link w:val="Char2"/>
    <w:qFormat/>
  </w:style>
  <w:style w:type="character" w:customStyle="1" w:styleId="Char2">
    <w:name w:val="附录公式 Char"/>
    <w:link w:val="afffff5"/>
    <w:qFormat/>
    <w:rPr>
      <w:lang w:val="en-US" w:eastAsia="zh-CN" w:bidi="ar-SA"/>
    </w:rPr>
  </w:style>
  <w:style w:type="paragraph" w:customStyle="1" w:styleId="afffff6">
    <w:name w:val="附录公式编号制表符"/>
    <w:basedOn w:val="aff2"/>
    <w:next w:val="affe"/>
    <w:qFormat/>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e"/>
    <w:qFormat/>
    <w:pPr>
      <w:numPr>
        <w:ilvl w:val="4"/>
      </w:numPr>
      <w:outlineLvl w:val="4"/>
    </w:pPr>
  </w:style>
  <w:style w:type="paragraph" w:customStyle="1" w:styleId="afffff7">
    <w:name w:val="附录三级无"/>
    <w:basedOn w:val="afc"/>
    <w:qFormat/>
    <w:pPr>
      <w:tabs>
        <w:tab w:val="clear" w:pos="360"/>
      </w:tabs>
      <w:spacing w:beforeLines="0" w:before="0" w:afterLines="0" w:after="0"/>
    </w:pPr>
    <w:rPr>
      <w:rFonts w:ascii="宋体" w:eastAsia="宋体"/>
      <w:szCs w:val="21"/>
    </w:rPr>
  </w:style>
  <w:style w:type="paragraph" w:customStyle="1" w:styleId="aff0">
    <w:name w:val="附录数字编号列项（二级）"/>
    <w:qFormat/>
    <w:pPr>
      <w:numPr>
        <w:ilvl w:val="1"/>
        <w:numId w:val="11"/>
      </w:numPr>
    </w:pPr>
    <w:rPr>
      <w:rFonts w:ascii="宋体"/>
      <w:sz w:val="21"/>
    </w:rPr>
  </w:style>
  <w:style w:type="paragraph" w:customStyle="1" w:styleId="afd">
    <w:name w:val="附录四级条标题"/>
    <w:basedOn w:val="afc"/>
    <w:next w:val="affe"/>
    <w:qFormat/>
    <w:pPr>
      <w:numPr>
        <w:ilvl w:val="5"/>
      </w:numPr>
      <w:outlineLvl w:val="5"/>
    </w:pPr>
  </w:style>
  <w:style w:type="paragraph" w:customStyle="1" w:styleId="afffff8">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2"/>
      </w:numPr>
      <w:spacing w:line="14" w:lineRule="exact"/>
      <w:ind w:left="0" w:firstLine="363"/>
      <w:jc w:val="center"/>
      <w:outlineLvl w:val="0"/>
    </w:pPr>
    <w:rPr>
      <w:color w:val="FFFFFF"/>
    </w:rPr>
  </w:style>
  <w:style w:type="paragraph" w:customStyle="1" w:styleId="ab">
    <w:name w:val="附录图标题"/>
    <w:basedOn w:val="aff2"/>
    <w:next w:val="affe"/>
    <w:qFormat/>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e">
    <w:name w:val="附录五级条标题"/>
    <w:basedOn w:val="afd"/>
    <w:next w:val="affe"/>
    <w:qFormat/>
    <w:pPr>
      <w:numPr>
        <w:ilvl w:val="6"/>
      </w:numPr>
      <w:outlineLvl w:val="6"/>
    </w:pPr>
  </w:style>
  <w:style w:type="paragraph" w:customStyle="1" w:styleId="afffff9">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e"/>
    <w:qFormat/>
    <w:pPr>
      <w:numPr>
        <w:ilvl w:val="1"/>
        <w:numId w:val="9"/>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e"/>
    <w:qFormat/>
    <w:pPr>
      <w:numPr>
        <w:ilvl w:val="2"/>
      </w:numPr>
      <w:autoSpaceDN w:val="0"/>
      <w:spacing w:beforeLines="50" w:before="50" w:afterLines="50" w:after="50"/>
      <w:outlineLvl w:val="2"/>
    </w:pPr>
  </w:style>
  <w:style w:type="paragraph" w:customStyle="1" w:styleId="afffffa">
    <w:name w:val="附录一级无"/>
    <w:basedOn w:val="afa"/>
    <w:qFormat/>
    <w:pPr>
      <w:tabs>
        <w:tab w:val="clear" w:pos="360"/>
      </w:tabs>
      <w:spacing w:beforeLines="0" w:before="0" w:afterLines="0" w:after="0"/>
    </w:pPr>
    <w:rPr>
      <w:rFonts w:ascii="宋体" w:eastAsia="宋体"/>
      <w:szCs w:val="21"/>
    </w:rPr>
  </w:style>
  <w:style w:type="paragraph" w:customStyle="1" w:styleId="aff">
    <w:name w:val="附录字母编号列项（一级）"/>
    <w:qFormat/>
    <w:pPr>
      <w:numPr>
        <w:numId w:val="11"/>
      </w:numPr>
    </w:pPr>
    <w:rPr>
      <w:rFonts w:ascii="宋体"/>
      <w:sz w:val="21"/>
    </w:rPr>
  </w:style>
  <w:style w:type="paragraph" w:customStyle="1" w:styleId="afffffb">
    <w:name w:val="列项说明"/>
    <w:basedOn w:val="aff2"/>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qFormat/>
    <w:pPr>
      <w:ind w:leftChars="400" w:left="600" w:hangingChars="200" w:hanging="200"/>
    </w:pPr>
    <w:rPr>
      <w:rFonts w:ascii="宋体"/>
      <w:sz w:val="21"/>
    </w:rPr>
  </w:style>
  <w:style w:type="paragraph" w:customStyle="1" w:styleId="afffffd">
    <w:name w:val="目次、索引正文"/>
    <w:qFormat/>
    <w:pPr>
      <w:spacing w:line="320" w:lineRule="exact"/>
      <w:jc w:val="both"/>
    </w:pPr>
    <w:rPr>
      <w:rFonts w:ascii="宋体"/>
      <w:sz w:val="21"/>
    </w:rPr>
  </w:style>
  <w:style w:type="paragraph" w:customStyle="1" w:styleId="afffffe">
    <w:name w:val="其他标准标志"/>
    <w:basedOn w:val="affff2"/>
    <w:qFormat/>
    <w:pPr>
      <w:framePr w:w="6101" w:wrap="around" w:vAnchor="page" w:hAnchor="page" w:x="4673" w:y="942"/>
    </w:pPr>
    <w:rPr>
      <w:w w:val="130"/>
    </w:rPr>
  </w:style>
  <w:style w:type="paragraph" w:customStyle="1" w:styleId="affffff">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0">
    <w:name w:val="其他发布部门"/>
    <w:basedOn w:val="affffa"/>
    <w:qFormat/>
    <w:pPr>
      <w:framePr w:wrap="around" w:y="15310"/>
      <w:spacing w:line="0" w:lineRule="atLeast"/>
    </w:pPr>
    <w:rPr>
      <w:rFonts w:ascii="黑体" w:eastAsia="黑体"/>
      <w:b w:val="0"/>
    </w:rPr>
  </w:style>
  <w:style w:type="paragraph" w:customStyle="1" w:styleId="affffff1">
    <w:name w:val="前言、引言标题"/>
    <w:next w:val="affe"/>
    <w:qFormat/>
    <w:pPr>
      <w:keepNext/>
      <w:pageBreakBefore/>
      <w:shd w:val="clear" w:color="FFFFFF" w:fill="FFFFFF"/>
      <w:spacing w:before="640" w:after="560"/>
      <w:jc w:val="center"/>
      <w:outlineLvl w:val="0"/>
    </w:pPr>
    <w:rPr>
      <w:rFonts w:ascii="黑体" w:eastAsia="黑体"/>
      <w:sz w:val="32"/>
    </w:rPr>
  </w:style>
  <w:style w:type="paragraph" w:customStyle="1" w:styleId="affffff2">
    <w:name w:val="三级无"/>
    <w:basedOn w:val="afffc"/>
    <w:qFormat/>
    <w:pPr>
      <w:spacing w:beforeLines="0" w:before="0" w:afterLines="0" w:after="0"/>
    </w:pPr>
    <w:rPr>
      <w:rFonts w:ascii="宋体" w:eastAsia="宋体"/>
    </w:rPr>
  </w:style>
  <w:style w:type="paragraph" w:customStyle="1" w:styleId="affffff3">
    <w:name w:val="实施日期"/>
    <w:basedOn w:val="affffb"/>
    <w:qFormat/>
    <w:pPr>
      <w:framePr w:wrap="around" w:vAnchor="page" w:hAnchor="text"/>
      <w:jc w:val="right"/>
    </w:pPr>
  </w:style>
  <w:style w:type="paragraph" w:customStyle="1" w:styleId="affffff4">
    <w:name w:val="示例后文字"/>
    <w:basedOn w:val="affe"/>
    <w:next w:val="affe"/>
    <w:qFormat/>
    <w:pPr>
      <w:ind w:firstLine="360"/>
    </w:pPr>
    <w:rPr>
      <w:sz w:val="18"/>
    </w:rPr>
  </w:style>
  <w:style w:type="paragraph" w:customStyle="1" w:styleId="a5">
    <w:name w:val="首示例"/>
    <w:next w:val="affe"/>
    <w:link w:val="Char3"/>
    <w:qFormat/>
    <w:pPr>
      <w:numPr>
        <w:numId w:val="13"/>
      </w:numPr>
      <w:tabs>
        <w:tab w:val="left" w:pos="360"/>
      </w:tabs>
      <w:ind w:firstLine="0"/>
    </w:pPr>
    <w:rPr>
      <w:rFonts w:ascii="宋体" w:hAnsi="宋体"/>
      <w:kern w:val="2"/>
      <w:sz w:val="18"/>
      <w:szCs w:val="18"/>
    </w:rPr>
  </w:style>
  <w:style w:type="character" w:customStyle="1" w:styleId="Char3">
    <w:name w:val="首示例 Char"/>
    <w:link w:val="a5"/>
    <w:qFormat/>
    <w:rPr>
      <w:rFonts w:ascii="宋体" w:hAnsi="宋体"/>
      <w:kern w:val="2"/>
      <w:sz w:val="18"/>
      <w:szCs w:val="18"/>
      <w:lang w:val="en-US" w:eastAsia="zh-CN" w:bidi="ar-SA"/>
    </w:rPr>
  </w:style>
  <w:style w:type="paragraph" w:customStyle="1" w:styleId="affffff5">
    <w:name w:val="四级无"/>
    <w:basedOn w:val="afffe"/>
    <w:qFormat/>
    <w:pPr>
      <w:spacing w:beforeLines="0" w:before="0" w:afterLines="0" w:after="0"/>
    </w:pPr>
    <w:rPr>
      <w:rFonts w:ascii="宋体" w:eastAsia="宋体"/>
    </w:rPr>
  </w:style>
  <w:style w:type="paragraph" w:customStyle="1" w:styleId="affffff6">
    <w:name w:val="条文脚注"/>
    <w:basedOn w:val="af"/>
    <w:qFormat/>
    <w:pPr>
      <w:numPr>
        <w:numId w:val="0"/>
      </w:numPr>
      <w:jc w:val="both"/>
    </w:pPr>
  </w:style>
  <w:style w:type="paragraph" w:customStyle="1" w:styleId="affffff7">
    <w:name w:val="图标脚注说明"/>
    <w:basedOn w:val="affe"/>
    <w:qFormat/>
    <w:pPr>
      <w:ind w:left="840" w:firstLineChars="0" w:hanging="420"/>
    </w:pPr>
    <w:rPr>
      <w:sz w:val="18"/>
      <w:szCs w:val="18"/>
    </w:rPr>
  </w:style>
  <w:style w:type="paragraph" w:customStyle="1" w:styleId="a7">
    <w:name w:val="图表脚注说明"/>
    <w:basedOn w:val="aff2"/>
    <w:qFormat/>
    <w:pPr>
      <w:numPr>
        <w:numId w:val="14"/>
      </w:numPr>
    </w:pPr>
    <w:rPr>
      <w:rFonts w:ascii="宋体"/>
      <w:sz w:val="18"/>
      <w:szCs w:val="18"/>
    </w:rPr>
  </w:style>
  <w:style w:type="paragraph" w:customStyle="1" w:styleId="affffff8">
    <w:name w:val="图的脚注"/>
    <w:next w:val="affe"/>
    <w:qFormat/>
    <w:pPr>
      <w:widowControl w:val="0"/>
      <w:ind w:leftChars="200" w:left="840" w:hangingChars="200" w:hanging="420"/>
      <w:jc w:val="both"/>
    </w:pPr>
    <w:rPr>
      <w:rFonts w:ascii="宋体"/>
      <w:sz w:val="18"/>
    </w:rPr>
  </w:style>
  <w:style w:type="paragraph" w:customStyle="1" w:styleId="affffff9">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a">
    <w:name w:val="五级无"/>
    <w:basedOn w:val="affff"/>
    <w:qFormat/>
    <w:pPr>
      <w:spacing w:beforeLines="0" w:before="0" w:afterLines="0" w:after="0"/>
    </w:pPr>
    <w:rPr>
      <w:rFonts w:ascii="宋体" w:eastAsia="宋体"/>
    </w:rPr>
  </w:style>
  <w:style w:type="paragraph" w:customStyle="1" w:styleId="affffffb">
    <w:name w:val="一级无"/>
    <w:basedOn w:val="afff6"/>
    <w:qFormat/>
    <w:pPr>
      <w:spacing w:beforeLines="0" w:before="0" w:afterLines="0" w:after="0"/>
    </w:pPr>
    <w:rPr>
      <w:rFonts w:ascii="宋体" w:eastAsia="宋体"/>
    </w:rPr>
  </w:style>
  <w:style w:type="paragraph" w:customStyle="1" w:styleId="af7">
    <w:name w:val="正文表标题"/>
    <w:next w:val="affe"/>
    <w:qFormat/>
    <w:pPr>
      <w:numPr>
        <w:numId w:val="15"/>
      </w:numPr>
      <w:tabs>
        <w:tab w:val="left" w:pos="360"/>
      </w:tabs>
      <w:spacing w:beforeLines="50" w:before="156" w:afterLines="50" w:after="156"/>
      <w:jc w:val="center"/>
    </w:pPr>
    <w:rPr>
      <w:rFonts w:ascii="黑体" w:eastAsia="黑体"/>
      <w:sz w:val="21"/>
    </w:rPr>
  </w:style>
  <w:style w:type="paragraph" w:customStyle="1" w:styleId="affffffc">
    <w:name w:val="正文公式编号制表符"/>
    <w:basedOn w:val="affe"/>
    <w:next w:val="affe"/>
    <w:qFormat/>
    <w:pPr>
      <w:ind w:firstLineChars="0" w:firstLine="0"/>
    </w:pPr>
  </w:style>
  <w:style w:type="paragraph" w:customStyle="1" w:styleId="af4">
    <w:name w:val="正文图标题"/>
    <w:next w:val="affe"/>
    <w:qFormat/>
    <w:pPr>
      <w:numPr>
        <w:numId w:val="16"/>
      </w:numPr>
      <w:tabs>
        <w:tab w:val="left" w:pos="360"/>
      </w:tabs>
      <w:spacing w:beforeLines="50" w:before="156" w:afterLines="50" w:after="156"/>
      <w:jc w:val="center"/>
    </w:pPr>
    <w:rPr>
      <w:rFonts w:ascii="黑体" w:eastAsia="黑体"/>
      <w:sz w:val="21"/>
    </w:rPr>
  </w:style>
  <w:style w:type="paragraph" w:customStyle="1" w:styleId="affffffd">
    <w:name w:val="终结线"/>
    <w:basedOn w:val="aff2"/>
    <w:qFormat/>
    <w:pPr>
      <w:framePr w:hSpace="181" w:vSpace="181" w:wrap="around" w:vAnchor="text" w:hAnchor="margin" w:xAlign="center" w:y="285"/>
    </w:pPr>
  </w:style>
  <w:style w:type="paragraph" w:customStyle="1" w:styleId="affffffe">
    <w:name w:val="其他发布日期"/>
    <w:basedOn w:val="affffb"/>
    <w:qFormat/>
    <w:pPr>
      <w:framePr w:wrap="around" w:vAnchor="page" w:hAnchor="text" w:x="1419"/>
    </w:pPr>
  </w:style>
  <w:style w:type="paragraph" w:customStyle="1" w:styleId="afffffff">
    <w:name w:val="其他实施日期"/>
    <w:basedOn w:val="affffff3"/>
    <w:qFormat/>
    <w:pPr>
      <w:framePr w:wrap="around"/>
    </w:pPr>
  </w:style>
  <w:style w:type="paragraph" w:customStyle="1" w:styleId="23">
    <w:name w:val="封面标准名称2"/>
    <w:basedOn w:val="affffd"/>
    <w:qFormat/>
    <w:pPr>
      <w:framePr w:wrap="around" w:y="4469"/>
      <w:spacing w:beforeLines="630" w:before="630"/>
    </w:pPr>
  </w:style>
  <w:style w:type="paragraph" w:customStyle="1" w:styleId="24">
    <w:name w:val="封面标准英文名称2"/>
    <w:basedOn w:val="affffe"/>
    <w:qFormat/>
    <w:pPr>
      <w:framePr w:wrap="around" w:y="4469"/>
    </w:pPr>
  </w:style>
  <w:style w:type="paragraph" w:customStyle="1" w:styleId="25">
    <w:name w:val="封面一致性程度标识2"/>
    <w:basedOn w:val="afffff"/>
    <w:qFormat/>
    <w:pPr>
      <w:framePr w:wrap="around" w:y="4469"/>
    </w:pPr>
  </w:style>
  <w:style w:type="paragraph" w:customStyle="1" w:styleId="26">
    <w:name w:val="封面标准文稿类别2"/>
    <w:basedOn w:val="afffff0"/>
    <w:qFormat/>
    <w:pPr>
      <w:framePr w:wrap="around" w:y="4469"/>
    </w:pPr>
  </w:style>
  <w:style w:type="paragraph" w:customStyle="1" w:styleId="27">
    <w:name w:val="封面标准文稿编辑信息2"/>
    <w:basedOn w:val="afffff1"/>
    <w:qFormat/>
    <w:pPr>
      <w:framePr w:wrap="around" w:y="4469"/>
    </w:pPr>
  </w:style>
  <w:style w:type="paragraph" w:customStyle="1" w:styleId="afffffff0">
    <w:name w:val="标准文件_段"/>
    <w:link w:val="Char4"/>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paragraph" w:customStyle="1" w:styleId="a0">
    <w:name w:val="二级无标题条"/>
    <w:basedOn w:val="aff2"/>
    <w:qFormat/>
    <w:pPr>
      <w:numPr>
        <w:ilvl w:val="3"/>
        <w:numId w:val="17"/>
      </w:numPr>
      <w:spacing w:line="310" w:lineRule="exact"/>
    </w:pPr>
  </w:style>
  <w:style w:type="paragraph" w:customStyle="1" w:styleId="a1">
    <w:name w:val="三级无标题条"/>
    <w:basedOn w:val="aff2"/>
    <w:qFormat/>
    <w:pPr>
      <w:numPr>
        <w:ilvl w:val="4"/>
        <w:numId w:val="17"/>
      </w:numPr>
      <w:spacing w:line="310" w:lineRule="exact"/>
    </w:pPr>
  </w:style>
  <w:style w:type="paragraph" w:customStyle="1" w:styleId="a2">
    <w:name w:val="四级无标题条"/>
    <w:basedOn w:val="aff2"/>
    <w:qFormat/>
    <w:pPr>
      <w:numPr>
        <w:ilvl w:val="5"/>
        <w:numId w:val="17"/>
      </w:numPr>
      <w:spacing w:line="310" w:lineRule="exact"/>
    </w:pPr>
  </w:style>
  <w:style w:type="paragraph" w:customStyle="1" w:styleId="a3">
    <w:name w:val="五级无标题条"/>
    <w:basedOn w:val="aff2"/>
    <w:qFormat/>
    <w:pPr>
      <w:numPr>
        <w:ilvl w:val="6"/>
        <w:numId w:val="17"/>
      </w:numPr>
      <w:spacing w:line="310" w:lineRule="exact"/>
    </w:pPr>
  </w:style>
  <w:style w:type="paragraph" w:customStyle="1" w:styleId="a">
    <w:name w:val="一级无标题条"/>
    <w:basedOn w:val="aff2"/>
    <w:qFormat/>
    <w:pPr>
      <w:numPr>
        <w:ilvl w:val="2"/>
        <w:numId w:val="17"/>
      </w:numPr>
      <w:spacing w:line="310" w:lineRule="exact"/>
    </w:pPr>
  </w:style>
  <w:style w:type="paragraph" w:customStyle="1" w:styleId="afffffff1">
    <w:name w:val="标准文件_章标题"/>
    <w:next w:val="afffffff0"/>
    <w:qFormat/>
    <w:pPr>
      <w:spacing w:beforeLines="50" w:before="50" w:afterLines="50" w:after="50"/>
      <w:ind w:leftChars="-50" w:left="-50" w:rightChars="-50" w:right="-50"/>
      <w:jc w:val="both"/>
      <w:outlineLvl w:val="1"/>
    </w:pPr>
    <w:rPr>
      <w:rFonts w:ascii="黑体" w:eastAsia="黑体"/>
      <w:spacing w:val="2"/>
      <w:sz w:val="21"/>
    </w:rPr>
  </w:style>
  <w:style w:type="paragraph" w:customStyle="1" w:styleId="afffffff2">
    <w:name w:val="标准文件_一级条标题"/>
    <w:basedOn w:val="afffffff1"/>
    <w:next w:val="afffffff0"/>
    <w:qFormat/>
    <w:pPr>
      <w:spacing w:beforeLines="0" w:before="0" w:afterLines="0" w:after="0"/>
      <w:ind w:leftChars="0" w:left="0"/>
      <w:outlineLvl w:val="2"/>
    </w:pPr>
  </w:style>
  <w:style w:type="paragraph" w:customStyle="1" w:styleId="afffffff3">
    <w:name w:val="标准文件_二级条标题"/>
    <w:basedOn w:val="afffffff2"/>
    <w:next w:val="afffffff0"/>
    <w:qFormat/>
    <w:pPr>
      <w:outlineLvl w:val="3"/>
    </w:pPr>
  </w:style>
  <w:style w:type="paragraph" w:customStyle="1" w:styleId="afffffff4">
    <w:name w:val="前言标题"/>
    <w:next w:val="aff2"/>
    <w:qFormat/>
    <w:pPr>
      <w:shd w:val="clear" w:color="FFFFFF" w:fill="FFFFFF"/>
      <w:spacing w:before="540" w:after="600"/>
      <w:jc w:val="center"/>
      <w:outlineLvl w:val="0"/>
    </w:pPr>
    <w:rPr>
      <w:rFonts w:ascii="黑体" w:eastAsia="黑体"/>
      <w:sz w:val="32"/>
    </w:rPr>
  </w:style>
  <w:style w:type="paragraph" w:customStyle="1" w:styleId="afffffff5">
    <w:name w:val="标准文件_三级条标题"/>
    <w:basedOn w:val="afffffff3"/>
    <w:next w:val="afffffff0"/>
    <w:qFormat/>
    <w:pPr>
      <w:ind w:left="-50"/>
      <w:outlineLvl w:val="4"/>
    </w:pPr>
  </w:style>
  <w:style w:type="paragraph" w:customStyle="1" w:styleId="afffffff6">
    <w:name w:val="标准文件_四级条标题"/>
    <w:basedOn w:val="afffffff5"/>
    <w:next w:val="afffffff0"/>
    <w:qFormat/>
    <w:pPr>
      <w:ind w:left="0"/>
      <w:outlineLvl w:val="5"/>
    </w:pPr>
  </w:style>
  <w:style w:type="paragraph" w:customStyle="1" w:styleId="afffffff7">
    <w:name w:val="标准文件_五级条标题"/>
    <w:basedOn w:val="afffffff6"/>
    <w:next w:val="afffffff0"/>
    <w:qFormat/>
    <w:pPr>
      <w:outlineLvl w:val="6"/>
    </w:pPr>
  </w:style>
  <w:style w:type="paragraph" w:customStyle="1" w:styleId="afffffff8">
    <w:name w:val="标准文件_字母编号列项（一级）"/>
    <w:qFormat/>
    <w:pPr>
      <w:tabs>
        <w:tab w:val="left" w:pos="851"/>
      </w:tabs>
      <w:jc w:val="both"/>
    </w:pPr>
    <w:rPr>
      <w:rFonts w:ascii="宋体"/>
      <w:sz w:val="21"/>
    </w:rPr>
  </w:style>
  <w:style w:type="paragraph" w:customStyle="1" w:styleId="afffffff9">
    <w:name w:val="标准文件_附录标识"/>
    <w:next w:val="afffffff0"/>
    <w:qFormat/>
    <w:pPr>
      <w:shd w:val="clear" w:color="FFFFFF" w:fill="FFFFFF"/>
      <w:tabs>
        <w:tab w:val="left" w:pos="6406"/>
      </w:tabs>
      <w:spacing w:beforeLines="25" w:afterLines="50"/>
      <w:jc w:val="center"/>
      <w:outlineLvl w:val="0"/>
    </w:pPr>
    <w:rPr>
      <w:rFonts w:ascii="黑体" w:eastAsia="黑体"/>
      <w:sz w:val="21"/>
    </w:rPr>
  </w:style>
  <w:style w:type="paragraph" w:customStyle="1" w:styleId="afffffffa">
    <w:name w:val="标准文件_附录一级条标题"/>
    <w:next w:val="afffffff0"/>
    <w:qFormat/>
    <w:pPr>
      <w:widowControl w:val="0"/>
      <w:spacing w:beforeLines="50" w:afterLines="50"/>
      <w:jc w:val="both"/>
      <w:outlineLvl w:val="2"/>
    </w:pPr>
    <w:rPr>
      <w:rFonts w:ascii="黑体" w:eastAsia="黑体"/>
      <w:kern w:val="21"/>
      <w:sz w:val="21"/>
    </w:rPr>
  </w:style>
  <w:style w:type="character" w:customStyle="1" w:styleId="Char4">
    <w:name w:val="标准文件_段 Char"/>
    <w:link w:val="afffffff0"/>
    <w:qFormat/>
    <w:rPr>
      <w:rFonts w:ascii="宋体" w:hAnsi="宋体"/>
      <w:spacing w:val="2"/>
      <w:sz w:val="21"/>
      <w:szCs w:val="21"/>
    </w:rPr>
  </w:style>
  <w:style w:type="paragraph" w:customStyle="1" w:styleId="afffffffb">
    <w:name w:val="标准文件_附录二级无标题"/>
    <w:basedOn w:val="aff2"/>
    <w:qFormat/>
    <w:pPr>
      <w:widowControl/>
      <w:wordWrap w:val="0"/>
      <w:overflowPunct w:val="0"/>
      <w:autoSpaceDE w:val="0"/>
      <w:autoSpaceDN w:val="0"/>
      <w:spacing w:line="276" w:lineRule="auto"/>
      <w:ind w:left="851"/>
      <w:textAlignment w:val="baseline"/>
    </w:pPr>
    <w:rPr>
      <w:rFonts w:ascii="宋体"/>
      <w:kern w:val="21"/>
      <w:szCs w:val="20"/>
    </w:rPr>
  </w:style>
  <w:style w:type="paragraph" w:customStyle="1" w:styleId="afffffffc">
    <w:name w:val="标准文件_标准正文"/>
    <w:basedOn w:val="aff2"/>
    <w:next w:val="afffffff0"/>
    <w:qFormat/>
    <w:pPr>
      <w:adjustRightInd w:val="0"/>
      <w:snapToGrid w:val="0"/>
      <w:spacing w:line="400" w:lineRule="exact"/>
      <w:ind w:firstLineChars="200" w:firstLine="200"/>
    </w:pPr>
    <w:rPr>
      <w:rFonts w:ascii="Calibri" w:hAnsi="Calibri"/>
      <w:kern w:val="0"/>
      <w:szCs w:val="21"/>
    </w:rPr>
  </w:style>
  <w:style w:type="paragraph" w:customStyle="1" w:styleId="afffffffd">
    <w:name w:val="标准文件_正文公式"/>
    <w:basedOn w:val="aff2"/>
    <w:next w:val="afffffffc"/>
    <w:qFormat/>
    <w:pPr>
      <w:tabs>
        <w:tab w:val="center" w:pos="4678"/>
        <w:tab w:val="right" w:leader="middleDot" w:pos="9356"/>
      </w:tabs>
      <w:adjustRightInd w:val="0"/>
    </w:pPr>
    <w:rPr>
      <w:rFonts w:ascii="宋体" w:hAnsi="宋体"/>
      <w:szCs w:val="21"/>
    </w:rPr>
  </w:style>
  <w:style w:type="paragraph" w:styleId="afffffffe">
    <w:name w:val="List Paragraph"/>
    <w:basedOn w:val="aff2"/>
    <w:uiPriority w:val="99"/>
    <w:qFormat/>
    <w:pPr>
      <w:ind w:firstLineChars="200" w:firstLine="420"/>
    </w:pPr>
  </w:style>
  <w:style w:type="character" w:customStyle="1" w:styleId="1Char">
    <w:name w:val="标题 1 Char"/>
    <w:basedOn w:val="aff3"/>
    <w:link w:val="1"/>
    <w:uiPriority w:val="99"/>
    <w:qFormat/>
    <w:rPr>
      <w:rFonts w:ascii="黑体" w:eastAsia="黑体" w:cs="黑体"/>
      <w:kern w:val="44"/>
      <w:sz w:val="21"/>
      <w:szCs w:val="21"/>
    </w:rPr>
  </w:style>
  <w:style w:type="paragraph" w:customStyle="1" w:styleId="affffffff">
    <w:name w:val="标准文件_注："/>
    <w:next w:val="afffffff0"/>
    <w:qFormat/>
    <w:pPr>
      <w:widowControl w:val="0"/>
      <w:autoSpaceDE w:val="0"/>
      <w:autoSpaceDN w:val="0"/>
      <w:ind w:left="726" w:hanging="363"/>
      <w:jc w:val="both"/>
    </w:pPr>
    <w:rPr>
      <w:rFonts w:ascii="宋体"/>
      <w:sz w:val="18"/>
      <w:szCs w:val="18"/>
    </w:rPr>
  </w:style>
  <w:style w:type="paragraph" w:customStyle="1" w:styleId="a8">
    <w:name w:val="标准文件_英文注："/>
    <w:basedOn w:val="aff2"/>
    <w:next w:val="afffffff0"/>
    <w:qFormat/>
    <w:pPr>
      <w:numPr>
        <w:numId w:val="18"/>
      </w:numPr>
      <w:tabs>
        <w:tab w:val="left" w:pos="420"/>
      </w:tabs>
      <w:autoSpaceDE w:val="0"/>
      <w:autoSpaceDN w:val="0"/>
      <w:adjustRightInd w:val="0"/>
    </w:pPr>
    <w:rPr>
      <w:rFonts w:ascii="宋体" w:hAnsi="宋体"/>
      <w:kern w:val="0"/>
      <w:sz w:val="18"/>
      <w:szCs w:val="20"/>
    </w:rPr>
  </w:style>
  <w:style w:type="paragraph" w:customStyle="1" w:styleId="affffffff0">
    <w:name w:val="标准文件_术语条一"/>
    <w:basedOn w:val="aff2"/>
    <w:next w:val="afffffff0"/>
    <w:qFormat/>
    <w:pPr>
      <w:widowControl/>
    </w:pPr>
    <w:rPr>
      <w:rFonts w:ascii="宋体"/>
      <w:kern w:val="0"/>
      <w:szCs w:val="20"/>
    </w:rPr>
  </w:style>
  <w:style w:type="character" w:customStyle="1" w:styleId="fontstyle01">
    <w:name w:val="fontstyle01"/>
    <w:basedOn w:val="aff3"/>
    <w:rsid w:val="0069729D"/>
    <w:rPr>
      <w:rFonts w:ascii="TimesNewRomanPS-BoldMT" w:hAnsi="TimesNewRomanPS-BoldMT" w:hint="default"/>
      <w:b/>
      <w:bCs/>
      <w:i w:val="0"/>
      <w:iCs w:val="0"/>
      <w:color w:val="000000"/>
      <w:sz w:val="22"/>
      <w:szCs w:val="22"/>
    </w:rPr>
  </w:style>
  <w:style w:type="character" w:customStyle="1" w:styleId="fontstyle11">
    <w:name w:val="fontstyle11"/>
    <w:basedOn w:val="aff3"/>
    <w:rsid w:val="0069729D"/>
    <w:rPr>
      <w:rFonts w:ascii="宋体" w:eastAsia="宋体" w:hAnsi="宋体" w:hint="eastAsia"/>
      <w:b w:val="0"/>
      <w:bCs w:val="0"/>
      <w:i w:val="0"/>
      <w:iCs w:val="0"/>
      <w:color w:val="000000"/>
      <w:sz w:val="22"/>
      <w:szCs w:val="22"/>
    </w:rPr>
  </w:style>
  <w:style w:type="character" w:customStyle="1" w:styleId="fontstyle21">
    <w:name w:val="fontstyle21"/>
    <w:basedOn w:val="aff3"/>
    <w:rsid w:val="004B4091"/>
    <w:rPr>
      <w:rFonts w:ascii="TimesNewRomanPSMT" w:hAnsi="TimesNewRomanPS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50329">
      <w:bodyDiv w:val="1"/>
      <w:marLeft w:val="0"/>
      <w:marRight w:val="0"/>
      <w:marTop w:val="0"/>
      <w:marBottom w:val="0"/>
      <w:divBdr>
        <w:top w:val="none" w:sz="0" w:space="0" w:color="auto"/>
        <w:left w:val="none" w:sz="0" w:space="0" w:color="auto"/>
        <w:bottom w:val="none" w:sz="0" w:space="0" w:color="auto"/>
        <w:right w:val="none" w:sz="0" w:space="0" w:color="auto"/>
      </w:divBdr>
    </w:div>
    <w:div w:id="473529967">
      <w:bodyDiv w:val="1"/>
      <w:marLeft w:val="0"/>
      <w:marRight w:val="0"/>
      <w:marTop w:val="0"/>
      <w:marBottom w:val="0"/>
      <w:divBdr>
        <w:top w:val="none" w:sz="0" w:space="0" w:color="auto"/>
        <w:left w:val="none" w:sz="0" w:space="0" w:color="auto"/>
        <w:bottom w:val="none" w:sz="0" w:space="0" w:color="auto"/>
        <w:right w:val="none" w:sz="0" w:space="0" w:color="auto"/>
      </w:divBdr>
    </w:div>
    <w:div w:id="785395908">
      <w:bodyDiv w:val="1"/>
      <w:marLeft w:val="0"/>
      <w:marRight w:val="0"/>
      <w:marTop w:val="0"/>
      <w:marBottom w:val="0"/>
      <w:divBdr>
        <w:top w:val="none" w:sz="0" w:space="0" w:color="auto"/>
        <w:left w:val="none" w:sz="0" w:space="0" w:color="auto"/>
        <w:bottom w:val="none" w:sz="0" w:space="0" w:color="auto"/>
        <w:right w:val="none" w:sz="0" w:space="0" w:color="auto"/>
      </w:divBdr>
    </w:div>
    <w:div w:id="1302926419">
      <w:bodyDiv w:val="1"/>
      <w:marLeft w:val="0"/>
      <w:marRight w:val="0"/>
      <w:marTop w:val="0"/>
      <w:marBottom w:val="0"/>
      <w:divBdr>
        <w:top w:val="none" w:sz="0" w:space="0" w:color="auto"/>
        <w:left w:val="none" w:sz="0" w:space="0" w:color="auto"/>
        <w:bottom w:val="none" w:sz="0" w:space="0" w:color="auto"/>
        <w:right w:val="none" w:sz="0" w:space="0" w:color="auto"/>
      </w:divBdr>
    </w:div>
    <w:div w:id="1591815987">
      <w:bodyDiv w:val="1"/>
      <w:marLeft w:val="0"/>
      <w:marRight w:val="0"/>
      <w:marTop w:val="0"/>
      <w:marBottom w:val="0"/>
      <w:divBdr>
        <w:top w:val="none" w:sz="0" w:space="0" w:color="auto"/>
        <w:left w:val="none" w:sz="0" w:space="0" w:color="auto"/>
        <w:bottom w:val="none" w:sz="0" w:space="0" w:color="auto"/>
        <w:right w:val="none" w:sz="0" w:space="0" w:color="auto"/>
      </w:divBdr>
    </w:div>
    <w:div w:id="2110852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1.xml"/><Relationship Id="rId16" Type="http://schemas.openxmlformats.org/officeDocument/2006/relationships/image" Target="media/image2.png"/><Relationship Id="rId20" Type="http://schemas.openxmlformats.org/officeDocument/2006/relationships/glossaryDocument" Target="glossary/document.xml"/><Relationship Id="rId1" Type="http://schemas.microsoft.com/office/2006/relationships/keyMapCustomizations" Target="customizations.xml"/><Relationship Id="rId6" Type="http://schemas.microsoft.com/office/2007/relationships/stylesWithEffects" Target="stylesWithEffect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09CF66799354723A5A183438A6F9E2A"/>
        <w:category>
          <w:name w:val="常规"/>
          <w:gallery w:val="placeholder"/>
        </w:category>
        <w:types>
          <w:type w:val="bbPlcHdr"/>
        </w:types>
        <w:behaviors>
          <w:behavior w:val="content"/>
        </w:behaviors>
        <w:guid w:val="{55E2D826-88D0-4D22-BD55-B5B89E8322D0}"/>
      </w:docPartPr>
      <w:docPartBody>
        <w:p w:rsidR="00C52A78" w:rsidRDefault="00A842EB">
          <w:pPr>
            <w:pStyle w:val="F09CF66799354723A5A183438A6F9E2A"/>
          </w:pPr>
          <w:r>
            <w:rPr>
              <w:rStyle w:val="a3"/>
              <w:rFonts w:hint="eastAsia"/>
            </w:rPr>
            <w:t>选择一项。</w:t>
          </w:r>
        </w:p>
      </w:docPartBody>
    </w:docPart>
    <w:docPart>
      <w:docPartPr>
        <w:name w:val="C18A1B463FA5480089B09283F623DE10"/>
        <w:category>
          <w:name w:val="常规"/>
          <w:gallery w:val="placeholder"/>
        </w:category>
        <w:types>
          <w:type w:val="bbPlcHdr"/>
        </w:types>
        <w:behaviors>
          <w:behavior w:val="content"/>
        </w:behaviors>
        <w:guid w:val="{BC5CF92F-01B9-44B6-8CEC-3B4962AC4C67}"/>
      </w:docPartPr>
      <w:docPartBody>
        <w:p w:rsidR="00C52A78" w:rsidRDefault="00A842EB">
          <w:pPr>
            <w:pStyle w:val="C18A1B463FA5480089B09283F623DE1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charset w:val="00"/>
    <w:family w:val="auto"/>
    <w:pitch w:val="default"/>
  </w:font>
  <w:font w:name="方正小标宋_GBK">
    <w:panose1 w:val="03000509000000000000"/>
    <w:charset w:val="86"/>
    <w:family w:val="script"/>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方正粗圆简体">
    <w:altName w:val="微软雅黑"/>
    <w:charset w:val="86"/>
    <w:family w:val="script"/>
    <w:pitch w:val="default"/>
    <w:sig w:usb0="00000000" w:usb1="00000000" w:usb2="00000010" w:usb3="00000000" w:csb0="00040000" w:csb1="00000000"/>
  </w:font>
  <w:font w:name="方正粗宋简体">
    <w:altName w:val="宋体"/>
    <w:charset w:val="86"/>
    <w:family w:val="script"/>
    <w:pitch w:val="default"/>
    <w:sig w:usb0="00000000" w:usb1="0000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AAD"/>
    <w:rsid w:val="000D177D"/>
    <w:rsid w:val="000F7BBE"/>
    <w:rsid w:val="001A118C"/>
    <w:rsid w:val="00207063"/>
    <w:rsid w:val="00264848"/>
    <w:rsid w:val="003059D4"/>
    <w:rsid w:val="00335C17"/>
    <w:rsid w:val="004D7225"/>
    <w:rsid w:val="00521FC0"/>
    <w:rsid w:val="00695AAD"/>
    <w:rsid w:val="006D0847"/>
    <w:rsid w:val="0073278A"/>
    <w:rsid w:val="007339A9"/>
    <w:rsid w:val="0078237F"/>
    <w:rsid w:val="00875805"/>
    <w:rsid w:val="00923BF1"/>
    <w:rsid w:val="009C71D8"/>
    <w:rsid w:val="009D411D"/>
    <w:rsid w:val="00A57073"/>
    <w:rsid w:val="00A842EB"/>
    <w:rsid w:val="00C077B6"/>
    <w:rsid w:val="00C52A78"/>
    <w:rsid w:val="00D120B6"/>
    <w:rsid w:val="00E36ACE"/>
    <w:rsid w:val="00E95E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E55DE94CA6D4B4485EB620CFB509E6C">
    <w:name w:val="5E55DE94CA6D4B4485EB620CFB509E6C"/>
    <w:qFormat/>
    <w:pPr>
      <w:widowControl w:val="0"/>
      <w:jc w:val="both"/>
    </w:pPr>
    <w:rPr>
      <w:kern w:val="2"/>
      <w:sz w:val="21"/>
      <w:szCs w:val="22"/>
    </w:rPr>
  </w:style>
  <w:style w:type="paragraph" w:customStyle="1" w:styleId="F09CF66799354723A5A183438A6F9E2A">
    <w:name w:val="F09CF66799354723A5A183438A6F9E2A"/>
    <w:qFormat/>
    <w:pPr>
      <w:widowControl w:val="0"/>
      <w:jc w:val="both"/>
    </w:pPr>
    <w:rPr>
      <w:kern w:val="2"/>
      <w:sz w:val="21"/>
      <w:szCs w:val="22"/>
    </w:rPr>
  </w:style>
  <w:style w:type="paragraph" w:customStyle="1" w:styleId="C18A1B463FA5480089B09283F623DE10">
    <w:name w:val="C18A1B463FA5480089B09283F623DE10"/>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qFormat="1"/>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5E55DE94CA6D4B4485EB620CFB509E6C">
    <w:name w:val="5E55DE94CA6D4B4485EB620CFB509E6C"/>
    <w:qFormat/>
    <w:pPr>
      <w:widowControl w:val="0"/>
      <w:jc w:val="both"/>
    </w:pPr>
    <w:rPr>
      <w:kern w:val="2"/>
      <w:sz w:val="21"/>
      <w:szCs w:val="22"/>
    </w:rPr>
  </w:style>
  <w:style w:type="paragraph" w:customStyle="1" w:styleId="F09CF66799354723A5A183438A6F9E2A">
    <w:name w:val="F09CF66799354723A5A183438A6F9E2A"/>
    <w:qFormat/>
    <w:pPr>
      <w:widowControl w:val="0"/>
      <w:jc w:val="both"/>
    </w:pPr>
    <w:rPr>
      <w:kern w:val="2"/>
      <w:sz w:val="21"/>
      <w:szCs w:val="22"/>
    </w:rPr>
  </w:style>
  <w:style w:type="paragraph" w:customStyle="1" w:styleId="C18A1B463FA5480089B09283F623DE10">
    <w:name w:val="C18A1B463FA5480089B09283F623DE10"/>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4FB8E1-AFF4-472B-9501-5D31E7F26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1316</Words>
  <Characters>7504</Characters>
  <Application>Microsoft Office Word</Application>
  <DocSecurity>0</DocSecurity>
  <Lines>62</Lines>
  <Paragraphs>17</Paragraphs>
  <ScaleCrop>false</ScaleCrop>
  <LinksUpToDate>false</LinksUpToDate>
  <CharactersWithSpaces>8803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cp:lastPrinted>2015-12-14T01:50:00Z</cp:lastPrinted>
  <dcterms:created xsi:type="dcterms:W3CDTF">2024-06-30T13:16:00Z</dcterms:created>
  <dcterms:modified xsi:type="dcterms:W3CDTF">2024-09-29T01:03:00Z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A63F321DFB1849649D5A07E583871E5A</vt:lpwstr>
  </property>
</Properties>
</file>